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6369F95F" w:rsidR="00AF3657" w:rsidRPr="00E57EBE" w:rsidRDefault="0074024E" w:rsidP="00AF3657">
      <w:pPr>
        <w:pStyle w:val="Docketnumber"/>
        <w:rPr>
          <w:sz w:val="24"/>
          <w:szCs w:val="24"/>
        </w:rPr>
      </w:pPr>
      <w:r>
        <w:rPr>
          <w:sz w:val="24"/>
          <w:szCs w:val="24"/>
        </w:rPr>
        <w:t xml:space="preserve">DOCKET NO. </w:t>
      </w:r>
      <w:r w:rsidR="001B7E5D">
        <w:rPr>
          <w:sz w:val="24"/>
          <w:szCs w:val="24"/>
        </w:rPr>
        <w:t>50042</w:t>
      </w:r>
    </w:p>
    <w:p w14:paraId="105D9E45" w14:textId="77777777" w:rsidR="00AF3657" w:rsidRPr="001E0547" w:rsidRDefault="00AF3657" w:rsidP="00AF3657">
      <w:pPr>
        <w:jc w:val="center"/>
        <w:rPr>
          <w:b/>
        </w:rPr>
      </w:pPr>
    </w:p>
    <w:tbl>
      <w:tblPr>
        <w:tblW w:w="9792" w:type="dxa"/>
        <w:jc w:val="center"/>
        <w:tblLook w:val="01E0" w:firstRow="1" w:lastRow="1" w:firstColumn="1" w:lastColumn="1" w:noHBand="0" w:noVBand="0"/>
      </w:tblPr>
      <w:tblGrid>
        <w:gridCol w:w="4608"/>
        <w:gridCol w:w="720"/>
        <w:gridCol w:w="4464"/>
      </w:tblGrid>
      <w:tr w:rsidR="00AF3657" w:rsidRPr="00D75599" w14:paraId="05A3574B" w14:textId="77777777" w:rsidTr="00201EA5">
        <w:trPr>
          <w:trHeight w:val="1650"/>
          <w:jc w:val="center"/>
        </w:trPr>
        <w:tc>
          <w:tcPr>
            <w:tcW w:w="4608" w:type="dxa"/>
          </w:tcPr>
          <w:p w14:paraId="728D7F13" w14:textId="0D121D03"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1B7E5D">
              <w:rPr>
                <w:rFonts w:ascii="Times New Roman Bold" w:hAnsi="Times New Roman Bold"/>
                <w:b/>
                <w:caps/>
              </w:rPr>
              <w:t>TRI TRY WATER SUPPLY CORPORATION TO OBTAIN A WATER CERTIFICATE OF CONVENIENCE AND NECESSITY IN STONEWALL COUNTY</w:t>
            </w:r>
          </w:p>
        </w:tc>
        <w:tc>
          <w:tcPr>
            <w:tcW w:w="720" w:type="dxa"/>
          </w:tcPr>
          <w:p w14:paraId="3950FD14" w14:textId="77777777" w:rsidR="00AF3657" w:rsidRPr="00D75599" w:rsidRDefault="00AF3657" w:rsidP="001A00A3">
            <w:pPr>
              <w:jc w:val="center"/>
              <w:rPr>
                <w:b/>
              </w:rPr>
            </w:pPr>
            <w:r w:rsidRPr="00D75599">
              <w:rPr>
                <w:b/>
              </w:rPr>
              <w:t>§</w:t>
            </w:r>
          </w:p>
          <w:p w14:paraId="7309C7CC" w14:textId="77777777" w:rsidR="00AF3657" w:rsidRPr="00D75599" w:rsidRDefault="00AF3657" w:rsidP="001A00A3">
            <w:pPr>
              <w:jc w:val="center"/>
              <w:rPr>
                <w:b/>
              </w:rPr>
            </w:pPr>
            <w:r w:rsidRPr="00D75599">
              <w:rPr>
                <w:b/>
              </w:rPr>
              <w:t>§</w:t>
            </w:r>
          </w:p>
          <w:p w14:paraId="5942CDA7" w14:textId="77777777" w:rsidR="00AF3657" w:rsidRPr="00D75599" w:rsidRDefault="00AF3657" w:rsidP="001A00A3">
            <w:pPr>
              <w:jc w:val="center"/>
              <w:rPr>
                <w:b/>
              </w:rPr>
            </w:pPr>
            <w:r w:rsidRPr="00D75599">
              <w:rPr>
                <w:b/>
              </w:rPr>
              <w:t>§</w:t>
            </w:r>
          </w:p>
          <w:p w14:paraId="72D852E9" w14:textId="77777777" w:rsidR="00AF3657" w:rsidRPr="00D75599" w:rsidRDefault="00AF3657" w:rsidP="001A00A3">
            <w:pPr>
              <w:jc w:val="center"/>
              <w:rPr>
                <w:b/>
              </w:rPr>
            </w:pPr>
            <w:r w:rsidRPr="00D75599">
              <w:rPr>
                <w:b/>
              </w:rPr>
              <w:t>§</w:t>
            </w:r>
          </w:p>
          <w:p w14:paraId="259167B8" w14:textId="29B60DC3" w:rsidR="00010565" w:rsidRPr="00D75599" w:rsidRDefault="00AF3657" w:rsidP="001B7E5D">
            <w:pPr>
              <w:jc w:val="center"/>
              <w:rPr>
                <w:b/>
              </w:rPr>
            </w:pPr>
            <w:r w:rsidRPr="00D75599">
              <w:rPr>
                <w:b/>
              </w:rPr>
              <w:t>§</w:t>
            </w:r>
          </w:p>
        </w:tc>
        <w:tc>
          <w:tcPr>
            <w:tcW w:w="4464"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1F122C71" w14:textId="44C2E2B8" w:rsidR="001F1E25" w:rsidRDefault="001F1E25" w:rsidP="009B210F">
      <w:pPr>
        <w:pStyle w:val="CM12"/>
        <w:jc w:val="center"/>
        <w:rPr>
          <w:b/>
        </w:rPr>
      </w:pPr>
      <w:r w:rsidRPr="00FD7F12">
        <w:rPr>
          <w:b/>
        </w:rPr>
        <w:t xml:space="preserve">AGREED MOTION TO ADMIT EVIDENCE AND </w:t>
      </w:r>
      <w:r w:rsidR="00201EA5">
        <w:rPr>
          <w:b/>
        </w:rPr>
        <w:t xml:space="preserve">JOINT </w:t>
      </w:r>
      <w:r w:rsidRPr="00FD7F12">
        <w:rPr>
          <w:b/>
        </w:rPr>
        <w:t>PROPOSED NOTICE OF APPROVAL</w:t>
      </w:r>
    </w:p>
    <w:p w14:paraId="5A203602" w14:textId="77777777" w:rsidR="00201EA5" w:rsidRPr="00FD7F12" w:rsidRDefault="00201EA5" w:rsidP="00FD7F12"/>
    <w:p w14:paraId="1E1DB3D8" w14:textId="547E0836" w:rsidR="00240DCE" w:rsidRPr="00FD7F12" w:rsidRDefault="00291F5A" w:rsidP="00FD7F12">
      <w:pPr>
        <w:spacing w:line="360" w:lineRule="auto"/>
        <w:ind w:firstLine="720"/>
        <w:contextualSpacing/>
        <w:rPr>
          <w:szCs w:val="24"/>
        </w:rPr>
      </w:pPr>
      <w:r w:rsidRPr="00887017">
        <w:rPr>
          <w:b/>
          <w:bCs/>
          <w:szCs w:val="24"/>
        </w:rPr>
        <w:t>COME</w:t>
      </w:r>
      <w:r w:rsidR="00201EA5" w:rsidRPr="00887017">
        <w:rPr>
          <w:b/>
          <w:bCs/>
          <w:szCs w:val="24"/>
        </w:rPr>
        <w:t>S</w:t>
      </w:r>
      <w:r w:rsidRPr="00887017">
        <w:rPr>
          <w:b/>
          <w:bCs/>
          <w:szCs w:val="24"/>
        </w:rPr>
        <w:t xml:space="preserve"> NOW</w:t>
      </w:r>
      <w:r w:rsidRPr="00887017">
        <w:rPr>
          <w:szCs w:val="24"/>
        </w:rPr>
        <w:t xml:space="preserve"> the Staff (</w:t>
      </w:r>
      <w:r w:rsidR="00201EA5" w:rsidRPr="00887017">
        <w:rPr>
          <w:szCs w:val="24"/>
        </w:rPr>
        <w:t xml:space="preserve">Commission </w:t>
      </w:r>
      <w:r w:rsidRPr="00887017">
        <w:rPr>
          <w:szCs w:val="24"/>
        </w:rPr>
        <w:t xml:space="preserve">Staff) of the Public Utility Commission of Texas (Commission), representing the public interest, </w:t>
      </w:r>
      <w:r w:rsidR="00201EA5" w:rsidRPr="00887017">
        <w:rPr>
          <w:szCs w:val="24"/>
        </w:rPr>
        <w:t xml:space="preserve">together with Tri Try Water Supply Corporation (Tri Try WSC) (collectively, the Parties), </w:t>
      </w:r>
      <w:r w:rsidRPr="00887017">
        <w:rPr>
          <w:szCs w:val="24"/>
        </w:rPr>
        <w:t>and file</w:t>
      </w:r>
      <w:r w:rsidR="00201EA5" w:rsidRPr="00887017">
        <w:rPr>
          <w:szCs w:val="24"/>
        </w:rPr>
        <w:t>s</w:t>
      </w:r>
      <w:r w:rsidRPr="00887017">
        <w:rPr>
          <w:szCs w:val="24"/>
        </w:rPr>
        <w:t xml:space="preserve"> this </w:t>
      </w:r>
      <w:r w:rsidR="00201EA5" w:rsidRPr="00887017">
        <w:rPr>
          <w:szCs w:val="24"/>
        </w:rPr>
        <w:t xml:space="preserve">Agreed </w:t>
      </w:r>
      <w:r w:rsidR="001F1E25" w:rsidRPr="00FD7F12">
        <w:rPr>
          <w:szCs w:val="24"/>
        </w:rPr>
        <w:t xml:space="preserve">Motion to Admit Evidence and </w:t>
      </w:r>
      <w:r w:rsidR="00201EA5" w:rsidRPr="00FD7F12">
        <w:rPr>
          <w:szCs w:val="24"/>
        </w:rPr>
        <w:t xml:space="preserve">Joint </w:t>
      </w:r>
      <w:r w:rsidR="001F1E25" w:rsidRPr="00FD7F12">
        <w:rPr>
          <w:szCs w:val="24"/>
        </w:rPr>
        <w:t>Proposed Notice of Approval</w:t>
      </w:r>
      <w:r w:rsidR="00201EA5" w:rsidRPr="00FD7F12">
        <w:rPr>
          <w:szCs w:val="24"/>
        </w:rPr>
        <w:t xml:space="preserve">. </w:t>
      </w:r>
      <w:r w:rsidR="001F1E25" w:rsidRPr="00FD7F12">
        <w:rPr>
          <w:szCs w:val="24"/>
        </w:rPr>
        <w:t>In support thereof, the Parties would show the following:</w:t>
      </w:r>
    </w:p>
    <w:p w14:paraId="7005A776" w14:textId="77777777" w:rsidR="00201EA5" w:rsidRPr="00FD1F7E" w:rsidRDefault="00201EA5" w:rsidP="00FD7F12">
      <w:pPr>
        <w:spacing w:line="360" w:lineRule="auto"/>
        <w:ind w:firstLine="720"/>
        <w:contextualSpacing/>
        <w:rPr>
          <w:szCs w:val="24"/>
        </w:rPr>
      </w:pPr>
    </w:p>
    <w:p w14:paraId="7489150C" w14:textId="77777777" w:rsidR="00240DCE" w:rsidRPr="00FD1F7E" w:rsidRDefault="00240DCE" w:rsidP="00FD7F12">
      <w:pPr>
        <w:pStyle w:val="ListParagraph"/>
        <w:numPr>
          <w:ilvl w:val="0"/>
          <w:numId w:val="10"/>
        </w:numPr>
        <w:spacing w:line="360" w:lineRule="auto"/>
        <w:ind w:left="0" w:firstLine="0"/>
        <w:jc w:val="center"/>
        <w:rPr>
          <w:b/>
          <w:szCs w:val="24"/>
        </w:rPr>
      </w:pPr>
      <w:r w:rsidRPr="00FD1F7E">
        <w:rPr>
          <w:b/>
          <w:szCs w:val="24"/>
        </w:rPr>
        <w:t>BACKGROUND</w:t>
      </w:r>
    </w:p>
    <w:p w14:paraId="1CA6CB66" w14:textId="6DB983B0" w:rsidR="006D5639" w:rsidRPr="00FD7F12" w:rsidRDefault="00BC27A2" w:rsidP="00FD7F12">
      <w:pPr>
        <w:spacing w:line="360" w:lineRule="auto"/>
        <w:contextualSpacing/>
        <w:rPr>
          <w:szCs w:val="24"/>
        </w:rPr>
      </w:pPr>
      <w:r w:rsidRPr="00FD7F12">
        <w:rPr>
          <w:szCs w:val="24"/>
        </w:rPr>
        <w:tab/>
      </w:r>
      <w:r w:rsidR="001B7E5D" w:rsidRPr="00FD7F12">
        <w:rPr>
          <w:szCs w:val="24"/>
        </w:rPr>
        <w:t>On September 23, 2019, Tri Try Water Supply Corporation</w:t>
      </w:r>
      <w:r w:rsidR="0086383B">
        <w:rPr>
          <w:rStyle w:val="FootnoteReference"/>
          <w:szCs w:val="24"/>
        </w:rPr>
        <w:footnoteReference w:id="1"/>
      </w:r>
      <w:r w:rsidR="001B7E5D" w:rsidRPr="00FD7F12">
        <w:rPr>
          <w:szCs w:val="24"/>
        </w:rPr>
        <w:t xml:space="preserve"> (Tri Try WSC) filed an application to obtain a water certificate of convenience and necessity (CCN) in Stonewall County under Texas Water Code (TWC) §§ 13.242 to 13.250 and 16 Texas Administrative Code (TAC) §§</w:t>
      </w:r>
      <w:r w:rsidR="00201EA5" w:rsidRPr="00FD7F12">
        <w:rPr>
          <w:szCs w:val="24"/>
        </w:rPr>
        <w:t> </w:t>
      </w:r>
      <w:r w:rsidR="001B7E5D" w:rsidRPr="00FD7F12">
        <w:rPr>
          <w:szCs w:val="24"/>
        </w:rPr>
        <w:t>24.225 to 24.237.</w:t>
      </w:r>
      <w:r w:rsidR="006D5639" w:rsidRPr="00FD7F12">
        <w:rPr>
          <w:szCs w:val="24"/>
        </w:rPr>
        <w:t xml:space="preserve"> Tri Try</w:t>
      </w:r>
      <w:r w:rsidR="00627233" w:rsidRPr="00FD7F12">
        <w:rPr>
          <w:szCs w:val="24"/>
        </w:rPr>
        <w:t xml:space="preserve"> WSC</w:t>
      </w:r>
      <w:r w:rsidR="006D5639" w:rsidRPr="00FD7F12">
        <w:rPr>
          <w:szCs w:val="24"/>
        </w:rPr>
        <w:t xml:space="preserve">’s initial application requested a service area containing approximately 21,171 acres of sparsely populated agricultural farmland and 64 </w:t>
      </w:r>
      <w:r w:rsidR="00627233" w:rsidRPr="00FD7F12">
        <w:rPr>
          <w:szCs w:val="24"/>
        </w:rPr>
        <w:t>existing</w:t>
      </w:r>
      <w:r w:rsidR="006D5639" w:rsidRPr="00FD7F12">
        <w:rPr>
          <w:szCs w:val="24"/>
        </w:rPr>
        <w:t xml:space="preserve"> custom</w:t>
      </w:r>
      <w:r w:rsidR="00627233" w:rsidRPr="00FD7F12">
        <w:rPr>
          <w:szCs w:val="24"/>
        </w:rPr>
        <w:t>ers, a requested area</w:t>
      </w:r>
      <w:r w:rsidR="00201EA5" w:rsidRPr="00FD7F12">
        <w:rPr>
          <w:szCs w:val="24"/>
        </w:rPr>
        <w:t xml:space="preserve"> </w:t>
      </w:r>
      <w:r w:rsidR="00887017">
        <w:rPr>
          <w:szCs w:val="24"/>
        </w:rPr>
        <w:t xml:space="preserve">to </w:t>
      </w:r>
      <w:r w:rsidR="00627233" w:rsidRPr="00FD1F7E">
        <w:rPr>
          <w:szCs w:val="24"/>
        </w:rPr>
        <w:t xml:space="preserve">which Tri Try WSC has been providing water service </w:t>
      </w:r>
      <w:r w:rsidR="00627233" w:rsidRPr="002A41AF">
        <w:rPr>
          <w:szCs w:val="24"/>
        </w:rPr>
        <w:t xml:space="preserve">since 1999. </w:t>
      </w:r>
      <w:r w:rsidR="006D5639" w:rsidRPr="008A5B09">
        <w:rPr>
          <w:szCs w:val="24"/>
        </w:rPr>
        <w:t>On June</w:t>
      </w:r>
      <w:r w:rsidR="002A41AF">
        <w:rPr>
          <w:szCs w:val="24"/>
        </w:rPr>
        <w:t> </w:t>
      </w:r>
      <w:r w:rsidR="006D5639" w:rsidRPr="002A41AF">
        <w:rPr>
          <w:szCs w:val="24"/>
        </w:rPr>
        <w:t xml:space="preserve">18, 2020, </w:t>
      </w:r>
      <w:r w:rsidR="006D5639" w:rsidRPr="00FD7F12">
        <w:rPr>
          <w:szCs w:val="24"/>
        </w:rPr>
        <w:t>the requested area</w:t>
      </w:r>
      <w:r w:rsidR="0068660E" w:rsidRPr="00FD7F12">
        <w:rPr>
          <w:szCs w:val="24"/>
        </w:rPr>
        <w:t xml:space="preserve"> was reduced</w:t>
      </w:r>
      <w:r w:rsidR="006D5639" w:rsidRPr="00FD7F12">
        <w:rPr>
          <w:szCs w:val="24"/>
        </w:rPr>
        <w:t xml:space="preserve"> to approximately 19,260 acres and</w:t>
      </w:r>
      <w:r w:rsidR="002A41AF">
        <w:rPr>
          <w:szCs w:val="24"/>
        </w:rPr>
        <w:t> </w:t>
      </w:r>
      <w:r w:rsidR="00627233" w:rsidRPr="008A5B09">
        <w:rPr>
          <w:szCs w:val="24"/>
        </w:rPr>
        <w:t xml:space="preserve">64 existing customers. </w:t>
      </w:r>
    </w:p>
    <w:p w14:paraId="03D74285" w14:textId="45ECE170" w:rsidR="00887017" w:rsidRPr="00FD1F7E" w:rsidRDefault="00627233" w:rsidP="00FD7F12">
      <w:pPr>
        <w:spacing w:line="360" w:lineRule="auto"/>
        <w:contextualSpacing/>
        <w:rPr>
          <w:szCs w:val="24"/>
        </w:rPr>
      </w:pPr>
      <w:r w:rsidRPr="00FD7F12">
        <w:rPr>
          <w:szCs w:val="24"/>
        </w:rPr>
        <w:tab/>
        <w:t xml:space="preserve">On </w:t>
      </w:r>
      <w:r w:rsidR="00201EA5" w:rsidRPr="00FD7F12">
        <w:rPr>
          <w:szCs w:val="24"/>
        </w:rPr>
        <w:t>September 21</w:t>
      </w:r>
      <w:r w:rsidRPr="00FD7F12">
        <w:rPr>
          <w:szCs w:val="24"/>
        </w:rPr>
        <w:t xml:space="preserve">, 2020, Order No. </w:t>
      </w:r>
      <w:r w:rsidR="00201EA5" w:rsidRPr="00FD7F12">
        <w:rPr>
          <w:szCs w:val="24"/>
        </w:rPr>
        <w:t>9</w:t>
      </w:r>
      <w:r w:rsidRPr="00FD7F12">
        <w:rPr>
          <w:szCs w:val="24"/>
        </w:rPr>
        <w:t xml:space="preserve"> in this proceeding was issued, requiring </w:t>
      </w:r>
      <w:r w:rsidR="00201EA5" w:rsidRPr="00FD7F12">
        <w:rPr>
          <w:szCs w:val="24"/>
        </w:rPr>
        <w:t xml:space="preserve">the Parties </w:t>
      </w:r>
      <w:r w:rsidRPr="00FD7F12">
        <w:rPr>
          <w:szCs w:val="24"/>
        </w:rPr>
        <w:t xml:space="preserve">to file </w:t>
      </w:r>
      <w:r w:rsidR="00201EA5" w:rsidRPr="00FD7F12">
        <w:rPr>
          <w:szCs w:val="24"/>
        </w:rPr>
        <w:t>joint proposed findings of fact and conclusions of law</w:t>
      </w:r>
      <w:r w:rsidRPr="00FD7F12">
        <w:rPr>
          <w:szCs w:val="24"/>
        </w:rPr>
        <w:t xml:space="preserve"> by September </w:t>
      </w:r>
      <w:r w:rsidR="00201EA5" w:rsidRPr="00FD7F12">
        <w:rPr>
          <w:szCs w:val="24"/>
        </w:rPr>
        <w:t>25</w:t>
      </w:r>
      <w:r w:rsidRPr="00FD7F12">
        <w:rPr>
          <w:szCs w:val="24"/>
        </w:rPr>
        <w:t>, 2020. Therefore, this pleading is timely filed.</w:t>
      </w:r>
    </w:p>
    <w:p w14:paraId="40F94DF2" w14:textId="37F0D2F7" w:rsidR="009E6E35" w:rsidRPr="00FD1F7E" w:rsidRDefault="009E6E35" w:rsidP="00FD7F12">
      <w:pPr>
        <w:spacing w:line="360" w:lineRule="auto"/>
        <w:contextualSpacing/>
        <w:rPr>
          <w:b/>
          <w:szCs w:val="24"/>
        </w:rPr>
      </w:pPr>
    </w:p>
    <w:p w14:paraId="31DE9C69" w14:textId="1680DFA5" w:rsidR="001F1E25" w:rsidRPr="002A41AF" w:rsidRDefault="001F1E25" w:rsidP="00FD7F12">
      <w:pPr>
        <w:pStyle w:val="ListParagraph"/>
        <w:numPr>
          <w:ilvl w:val="0"/>
          <w:numId w:val="10"/>
        </w:numPr>
        <w:spacing w:line="360" w:lineRule="auto"/>
        <w:ind w:left="0" w:firstLine="0"/>
        <w:jc w:val="center"/>
        <w:rPr>
          <w:b/>
          <w:szCs w:val="24"/>
        </w:rPr>
      </w:pPr>
      <w:r w:rsidRPr="00FD1F7E">
        <w:rPr>
          <w:b/>
          <w:szCs w:val="24"/>
        </w:rPr>
        <w:t>MOTION TO ADMIT EVIDENCE</w:t>
      </w:r>
    </w:p>
    <w:p w14:paraId="0562FB01" w14:textId="77070574" w:rsidR="008C1B1A" w:rsidRPr="00FD7F12" w:rsidRDefault="001F1E25" w:rsidP="00FD7F12">
      <w:pPr>
        <w:pStyle w:val="CM2"/>
        <w:spacing w:line="360" w:lineRule="auto"/>
        <w:ind w:firstLine="720"/>
        <w:contextualSpacing/>
        <w:jc w:val="both"/>
      </w:pPr>
      <w:r w:rsidRPr="00FD7F12">
        <w:t>The Parties request the entry of the following items into the record of this proceeding:</w:t>
      </w:r>
      <w:r w:rsidR="009B210F" w:rsidRPr="00887017">
        <w:t xml:space="preserve"> (a) </w:t>
      </w:r>
      <w:r w:rsidRPr="00FD7F12">
        <w:t>Tri Try WSC</w:t>
      </w:r>
      <w:r w:rsidR="008D0A27" w:rsidRPr="00887017">
        <w:t>’s</w:t>
      </w:r>
      <w:r w:rsidRPr="00FD7F12">
        <w:t xml:space="preserve"> application</w:t>
      </w:r>
      <w:r w:rsidR="008D0A27" w:rsidRPr="00887017">
        <w:t>,</w:t>
      </w:r>
      <w:r w:rsidRPr="00FD7F12">
        <w:t xml:space="preserve"> filed</w:t>
      </w:r>
      <w:r w:rsidR="008D0A27" w:rsidRPr="00887017">
        <w:t xml:space="preserve"> on</w:t>
      </w:r>
      <w:r w:rsidRPr="00FD7F12">
        <w:t xml:space="preserve"> September 23, 2019</w:t>
      </w:r>
      <w:r w:rsidR="008D0A27" w:rsidRPr="00887017">
        <w:t xml:space="preserve"> (Interchange Item No. 1)</w:t>
      </w:r>
      <w:r w:rsidRPr="00FD7F12">
        <w:t>;</w:t>
      </w:r>
      <w:r w:rsidR="009B210F" w:rsidRPr="00887017">
        <w:t xml:space="preserve"> (b) </w:t>
      </w:r>
      <w:r w:rsidR="008D0A27" w:rsidRPr="00887017">
        <w:t xml:space="preserve">Tri Try WSC’s supplemental information, filed on November 19, 2019, January 23, 2020, March 17, 2020, </w:t>
      </w:r>
      <w:r w:rsidR="008D0A27" w:rsidRPr="00887017">
        <w:lastRenderedPageBreak/>
        <w:t>March 25, 2020, and June 18, 2020 (</w:t>
      </w:r>
      <w:r w:rsidR="003B6E44" w:rsidRPr="00887017">
        <w:t>Interchange Item Nos. 6, 10, 13, 14, and 20);</w:t>
      </w:r>
      <w:r w:rsidR="009B210F" w:rsidRPr="00887017">
        <w:t xml:space="preserve"> (c) </w:t>
      </w:r>
      <w:r w:rsidR="003B6E44" w:rsidRPr="00887017">
        <w:t>Order No. 5, finding the application administratively complete, issued on April 27, 2020 (Interchange Item No.</w:t>
      </w:r>
      <w:r w:rsidR="002A41AF">
        <w:t> </w:t>
      </w:r>
      <w:r w:rsidR="003B6E44" w:rsidRPr="00887017">
        <w:t>16);</w:t>
      </w:r>
      <w:r w:rsidR="009B210F" w:rsidRPr="00887017">
        <w:t xml:space="preserve"> (d) </w:t>
      </w:r>
      <w:r w:rsidR="003B6E44" w:rsidRPr="00887017">
        <w:t>Tri Try WSC’s proof of notice, filed on June 1, 2020 and June 9, 2020 (Interchange Item Nos. 17 and 18);</w:t>
      </w:r>
      <w:r w:rsidR="009B210F" w:rsidRPr="00887017">
        <w:t xml:space="preserve"> (e) </w:t>
      </w:r>
      <w:r w:rsidR="003B6E44" w:rsidRPr="00887017">
        <w:t>Order No. 7, finding notice sufficient, issued on July 27, 2020 (Interchange Item No. 23);</w:t>
      </w:r>
      <w:r w:rsidR="009B210F" w:rsidRPr="00887017">
        <w:t xml:space="preserve"> (f) </w:t>
      </w:r>
      <w:r w:rsidR="003B6E44" w:rsidRPr="00887017">
        <w:t>Tri Try WSC’s executed consent forms and attachments, filed on September 1, 2020 and September 3, 2020 (Interchange Item Nos. 27 and 28);</w:t>
      </w:r>
      <w:r w:rsidR="009B210F" w:rsidRPr="00887017">
        <w:t xml:space="preserve"> (g) </w:t>
      </w:r>
      <w:r w:rsidRPr="00FD7F12">
        <w:t xml:space="preserve">Commission Staff’s </w:t>
      </w:r>
      <w:r w:rsidR="003B6E44" w:rsidRPr="00887017">
        <w:t>Amended Recommendation on Final Disposition, filed on September 17, 2020 (Interchange Item No. 3</w:t>
      </w:r>
      <w:r w:rsidR="00422BCB">
        <w:t>0</w:t>
      </w:r>
      <w:r w:rsidR="003B6E44" w:rsidRPr="00887017">
        <w:t>); and</w:t>
      </w:r>
      <w:r w:rsidR="009B210F" w:rsidRPr="00887017">
        <w:t xml:space="preserve"> (h) the map and certificate attached to this pleading.</w:t>
      </w:r>
    </w:p>
    <w:p w14:paraId="75691414" w14:textId="77777777" w:rsidR="009B210F" w:rsidRPr="00887017" w:rsidRDefault="009B210F" w:rsidP="00FD7F12">
      <w:pPr>
        <w:pStyle w:val="CM2"/>
        <w:spacing w:line="360" w:lineRule="auto"/>
        <w:contextualSpacing/>
        <w:rPr>
          <w:b/>
        </w:rPr>
      </w:pPr>
    </w:p>
    <w:p w14:paraId="68047173" w14:textId="636929AD" w:rsidR="008C1B1A" w:rsidRPr="00FD1F7E" w:rsidRDefault="008C1B1A" w:rsidP="00FD7F12">
      <w:pPr>
        <w:pStyle w:val="CM2"/>
        <w:numPr>
          <w:ilvl w:val="0"/>
          <w:numId w:val="10"/>
        </w:numPr>
        <w:spacing w:line="360" w:lineRule="auto"/>
        <w:contextualSpacing/>
        <w:jc w:val="center"/>
      </w:pPr>
      <w:r w:rsidRPr="00FD7F12">
        <w:rPr>
          <w:b/>
        </w:rPr>
        <w:t>JOINT PROPOSED NOTICE OF APPROVAL</w:t>
      </w:r>
    </w:p>
    <w:p w14:paraId="1D336597" w14:textId="792C99FC" w:rsidR="008C1B1A" w:rsidRPr="00FD7F12" w:rsidRDefault="008C1B1A" w:rsidP="00FD7F12">
      <w:pPr>
        <w:pStyle w:val="CM13"/>
        <w:spacing w:line="360" w:lineRule="auto"/>
        <w:ind w:firstLine="720"/>
        <w:contextualSpacing/>
        <w:jc w:val="both"/>
      </w:pPr>
      <w:r w:rsidRPr="00FD7F12">
        <w:t xml:space="preserve">The Parties have agreed on the attached Proposed Notice of Approval, which would grant </w:t>
      </w:r>
    </w:p>
    <w:p w14:paraId="794F3EC4" w14:textId="1BF865F2" w:rsidR="008C1B1A" w:rsidRPr="00887017" w:rsidRDefault="008C1B1A" w:rsidP="00FD7F12">
      <w:pPr>
        <w:pStyle w:val="CM13"/>
        <w:spacing w:line="360" w:lineRule="auto"/>
        <w:contextualSpacing/>
        <w:jc w:val="both"/>
      </w:pPr>
      <w:r w:rsidRPr="00FD7F12">
        <w:t>Tri Try WSC's application to obtain water CCN No. 13291. The Parties request that the</w:t>
      </w:r>
      <w:r w:rsidR="009B210F" w:rsidRPr="00887017">
        <w:t xml:space="preserve"> </w:t>
      </w:r>
      <w:r w:rsidRPr="00FD7F12">
        <w:t>Commission adopt the findings of fact, conclusions of</w:t>
      </w:r>
      <w:r w:rsidR="00DE2804" w:rsidRPr="00FD7F12">
        <w:t xml:space="preserve"> </w:t>
      </w:r>
      <w:r w:rsidRPr="00FD7F12">
        <w:t xml:space="preserve">law, and ordering paragraphs included in the Proposed Notice of Approval. </w:t>
      </w:r>
    </w:p>
    <w:p w14:paraId="18E67455" w14:textId="77777777" w:rsidR="009B210F" w:rsidRPr="00FD7F12" w:rsidRDefault="009B210F" w:rsidP="00FD7F12">
      <w:pPr>
        <w:pStyle w:val="Default"/>
        <w:spacing w:line="360" w:lineRule="auto"/>
        <w:contextualSpacing/>
      </w:pPr>
    </w:p>
    <w:p w14:paraId="7027E39B" w14:textId="38F9973E" w:rsidR="008C1B1A" w:rsidRPr="00FD7F12" w:rsidRDefault="008C1B1A" w:rsidP="00FD7F12">
      <w:pPr>
        <w:pStyle w:val="CM13"/>
        <w:spacing w:line="360" w:lineRule="auto"/>
        <w:contextualSpacing/>
        <w:jc w:val="center"/>
        <w:rPr>
          <w:b/>
        </w:rPr>
      </w:pPr>
      <w:r w:rsidRPr="00FD7F12">
        <w:rPr>
          <w:b/>
        </w:rPr>
        <w:t xml:space="preserve">IV. </w:t>
      </w:r>
      <w:r w:rsidR="002E72E9" w:rsidRPr="00FD7F12">
        <w:rPr>
          <w:b/>
        </w:rPr>
        <w:t xml:space="preserve"> </w:t>
      </w:r>
      <w:r w:rsidRPr="00FD7F12">
        <w:rPr>
          <w:b/>
        </w:rPr>
        <w:t>CONCLUSION</w:t>
      </w:r>
    </w:p>
    <w:p w14:paraId="3386661A" w14:textId="236BBB59" w:rsidR="008C1B1A" w:rsidRPr="00887017" w:rsidRDefault="008C1B1A" w:rsidP="00FD7F12">
      <w:pPr>
        <w:pStyle w:val="CM13"/>
        <w:spacing w:line="360" w:lineRule="auto"/>
        <w:ind w:firstLine="720"/>
        <w:contextualSpacing/>
        <w:jc w:val="both"/>
      </w:pPr>
      <w:r w:rsidRPr="00FD7F12">
        <w:t xml:space="preserve">The Parties respectfully request that the items listed above be admitted into the record of this proceeding as evidence and that the attached Proposed Notice of Approval be adopted. </w:t>
      </w:r>
    </w:p>
    <w:p w14:paraId="0793A622" w14:textId="1EC8F893" w:rsidR="009B210F" w:rsidRDefault="009B210F" w:rsidP="00FD7F12">
      <w:pPr>
        <w:pStyle w:val="Default"/>
      </w:pPr>
    </w:p>
    <w:p w14:paraId="1EF4F0B4" w14:textId="35C2DFF0" w:rsidR="00FD7F12" w:rsidRDefault="00FD7F12" w:rsidP="00FD7F12">
      <w:pPr>
        <w:pStyle w:val="Default"/>
      </w:pPr>
    </w:p>
    <w:p w14:paraId="1015DD05" w14:textId="31CCD2B2" w:rsidR="00FD7F12" w:rsidRDefault="00FD7F12" w:rsidP="00FD7F12">
      <w:pPr>
        <w:pStyle w:val="Default"/>
      </w:pPr>
    </w:p>
    <w:p w14:paraId="19BBD441" w14:textId="55CA7011" w:rsidR="00FD7F12" w:rsidRDefault="00FD7F12" w:rsidP="00FD7F12">
      <w:pPr>
        <w:pStyle w:val="Default"/>
      </w:pPr>
    </w:p>
    <w:p w14:paraId="523A2DB1" w14:textId="1CF7C043" w:rsidR="00FD7F12" w:rsidRDefault="00FD7F12" w:rsidP="00FD7F12">
      <w:pPr>
        <w:pStyle w:val="Default"/>
      </w:pPr>
    </w:p>
    <w:p w14:paraId="67977F76" w14:textId="3A01C9C1" w:rsidR="00FD7F12" w:rsidRDefault="00FD7F12" w:rsidP="00FD7F12">
      <w:pPr>
        <w:pStyle w:val="Default"/>
      </w:pPr>
    </w:p>
    <w:p w14:paraId="71A5BC90" w14:textId="7E3FDD24" w:rsidR="00FD7F12" w:rsidRDefault="00FD7F12" w:rsidP="00FD7F12">
      <w:pPr>
        <w:pStyle w:val="Default"/>
      </w:pPr>
    </w:p>
    <w:p w14:paraId="73139F97" w14:textId="52DE6B40" w:rsidR="00FD7F12" w:rsidRDefault="00FD7F12" w:rsidP="00FD7F12">
      <w:pPr>
        <w:pStyle w:val="Default"/>
      </w:pPr>
    </w:p>
    <w:p w14:paraId="39C558C8" w14:textId="62EBC506" w:rsidR="00FD7F12" w:rsidRDefault="00FD7F12" w:rsidP="00FD7F12">
      <w:pPr>
        <w:pStyle w:val="Default"/>
      </w:pPr>
    </w:p>
    <w:p w14:paraId="09F26541" w14:textId="33231B92" w:rsidR="00FD7F12" w:rsidRDefault="00FD7F12" w:rsidP="00FD7F12">
      <w:pPr>
        <w:pStyle w:val="Default"/>
      </w:pPr>
    </w:p>
    <w:p w14:paraId="64E58947" w14:textId="54D04F72" w:rsidR="00FD7F12" w:rsidRDefault="00FD7F12" w:rsidP="00FD7F12">
      <w:pPr>
        <w:pStyle w:val="Default"/>
      </w:pPr>
    </w:p>
    <w:p w14:paraId="56849C68" w14:textId="38713360" w:rsidR="00FD7F12" w:rsidRDefault="00FD7F12" w:rsidP="00FD7F12">
      <w:pPr>
        <w:pStyle w:val="Default"/>
      </w:pPr>
    </w:p>
    <w:p w14:paraId="69CCAB6F" w14:textId="6BD9BF0D" w:rsidR="00FD7F12" w:rsidRDefault="00FD7F12" w:rsidP="00FD7F12">
      <w:pPr>
        <w:pStyle w:val="Default"/>
      </w:pPr>
    </w:p>
    <w:p w14:paraId="1B834DFC" w14:textId="1753848E" w:rsidR="00FD7F12" w:rsidRDefault="00FD7F12" w:rsidP="00FD7F12">
      <w:pPr>
        <w:pStyle w:val="Default"/>
      </w:pPr>
    </w:p>
    <w:p w14:paraId="7A11046A" w14:textId="79E345A0" w:rsidR="00FD7F12" w:rsidRDefault="00FD7F12" w:rsidP="00FD7F12">
      <w:pPr>
        <w:pStyle w:val="Default"/>
      </w:pPr>
    </w:p>
    <w:p w14:paraId="1EF2F35A" w14:textId="696E90A5" w:rsidR="00FD7F12" w:rsidRDefault="00FD7F12" w:rsidP="00FD7F12">
      <w:pPr>
        <w:pStyle w:val="Default"/>
      </w:pPr>
    </w:p>
    <w:p w14:paraId="51AFF8AF" w14:textId="66E43D3E" w:rsidR="00FD7F12" w:rsidRDefault="00FD7F12" w:rsidP="00FD7F12">
      <w:pPr>
        <w:pStyle w:val="Default"/>
      </w:pPr>
    </w:p>
    <w:p w14:paraId="5D0E7466" w14:textId="0E945715" w:rsidR="00FD7F12" w:rsidRDefault="00FD7F12" w:rsidP="00FD7F12">
      <w:pPr>
        <w:pStyle w:val="Default"/>
      </w:pPr>
    </w:p>
    <w:p w14:paraId="6BDD74ED" w14:textId="29DBA00F" w:rsidR="00FD7F12" w:rsidRDefault="00FD7F12" w:rsidP="00FD7F12">
      <w:pPr>
        <w:pStyle w:val="Default"/>
      </w:pPr>
    </w:p>
    <w:p w14:paraId="19E6A0B1" w14:textId="77777777" w:rsidR="00FD7F12" w:rsidRPr="00FD7F12" w:rsidRDefault="00FD7F12" w:rsidP="00FD7F12">
      <w:pPr>
        <w:pStyle w:val="Default"/>
      </w:pPr>
    </w:p>
    <w:p w14:paraId="0C2BB076" w14:textId="76FF1547" w:rsidR="00503128" w:rsidRDefault="008C1B1A" w:rsidP="009B210F">
      <w:pPr>
        <w:pStyle w:val="Default"/>
        <w:spacing w:after="20"/>
        <w:rPr>
          <w:color w:val="auto"/>
        </w:rPr>
      </w:pPr>
      <w:r w:rsidRPr="00FD7F12">
        <w:rPr>
          <w:color w:val="auto"/>
        </w:rPr>
        <w:lastRenderedPageBreak/>
        <w:t xml:space="preserve">Dated: September </w:t>
      </w:r>
      <w:r w:rsidR="009B210F" w:rsidRPr="00FD7F12">
        <w:rPr>
          <w:color w:val="auto"/>
        </w:rPr>
        <w:t>25</w:t>
      </w:r>
      <w:r w:rsidRPr="00FD7F12">
        <w:rPr>
          <w:color w:val="auto"/>
        </w:rPr>
        <w:t xml:space="preserve">, 2020 </w:t>
      </w:r>
    </w:p>
    <w:p w14:paraId="328FBEE2" w14:textId="77777777" w:rsidR="009B210F" w:rsidRPr="00FD7F12" w:rsidRDefault="009B210F" w:rsidP="00FD7F12">
      <w:pPr>
        <w:pStyle w:val="Default"/>
        <w:spacing w:after="20"/>
        <w:rPr>
          <w:color w:val="auto"/>
        </w:rPr>
      </w:pPr>
    </w:p>
    <w:p w14:paraId="1C5F57D1" w14:textId="3E2F2FBA" w:rsidR="00503128" w:rsidRDefault="00D1781D" w:rsidP="00503128">
      <w:pPr>
        <w:pStyle w:val="Default"/>
        <w:ind w:left="4320"/>
      </w:pPr>
      <w:r>
        <w:t>Respectfully s</w:t>
      </w:r>
      <w:r w:rsidR="00180924" w:rsidRPr="00B92396">
        <w:t>ubmitted,</w:t>
      </w:r>
    </w:p>
    <w:p w14:paraId="3346C392" w14:textId="77777777" w:rsidR="00503128" w:rsidRDefault="00503128" w:rsidP="00503128">
      <w:pPr>
        <w:pStyle w:val="Default"/>
        <w:ind w:left="4320"/>
      </w:pPr>
    </w:p>
    <w:p w14:paraId="19708B4B" w14:textId="015105FC" w:rsidR="00180924" w:rsidRPr="00503128" w:rsidRDefault="00180924" w:rsidP="00503128">
      <w:pPr>
        <w:pStyle w:val="Default"/>
        <w:ind w:left="4320"/>
      </w:pPr>
      <w:r w:rsidRPr="003F3549">
        <w:rPr>
          <w:b/>
        </w:rPr>
        <w:t xml:space="preserve">PUBLIC UTILITY COMMISSION OF TEXAS </w:t>
      </w:r>
    </w:p>
    <w:p w14:paraId="0D9C7079" w14:textId="77777777" w:rsidR="00180924" w:rsidRPr="003F3549" w:rsidRDefault="00180924" w:rsidP="00503128">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4C5C9F8" w:rsidR="00180924" w:rsidRPr="003F3549" w:rsidRDefault="00180924" w:rsidP="00180924">
      <w:r w:rsidRPr="003F3549">
        <w:tab/>
      </w:r>
      <w:r w:rsidRPr="003F3549">
        <w:tab/>
      </w:r>
      <w:r w:rsidRPr="003F3549">
        <w:tab/>
      </w:r>
      <w:r w:rsidRPr="003F3549">
        <w:tab/>
      </w:r>
      <w:r w:rsidRPr="003F3549">
        <w:tab/>
      </w:r>
      <w:r w:rsidRPr="003F3549">
        <w:tab/>
      </w:r>
      <w:r w:rsidR="00915D4C">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3C128985"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3564C9">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0A88C6F4" w14:textId="5A045005" w:rsidR="00ED5BD2" w:rsidRDefault="00010565" w:rsidP="00B27185">
      <w:pPr>
        <w:pStyle w:val="Normaldouble"/>
        <w:spacing w:line="240" w:lineRule="auto"/>
        <w:rPr>
          <w:b/>
          <w:bCs/>
          <w:caps/>
          <w:szCs w:val="24"/>
        </w:rPr>
      </w:pPr>
      <w:r>
        <w:tab/>
      </w:r>
      <w:r>
        <w:tab/>
      </w:r>
      <w:r>
        <w:tab/>
      </w:r>
      <w:r>
        <w:tab/>
      </w:r>
      <w:r>
        <w:tab/>
      </w:r>
      <w:r>
        <w:tab/>
        <w:t>courtney.dean@puc.texas.gov</w:t>
      </w:r>
    </w:p>
    <w:p w14:paraId="6C81B9AE" w14:textId="77777777" w:rsidR="00FD7F12" w:rsidRDefault="00FD7F12" w:rsidP="00FD7F12">
      <w:pPr>
        <w:rPr>
          <w:b/>
          <w:bCs/>
          <w:caps/>
          <w:szCs w:val="24"/>
        </w:rPr>
      </w:pPr>
    </w:p>
    <w:p w14:paraId="401A8416" w14:textId="77777777" w:rsidR="00FD7F12" w:rsidRDefault="00FD7F12" w:rsidP="00FD7F12">
      <w:pPr>
        <w:rPr>
          <w:b/>
          <w:bCs/>
          <w:caps/>
          <w:szCs w:val="24"/>
        </w:rPr>
      </w:pPr>
    </w:p>
    <w:p w14:paraId="099B7C7C" w14:textId="544A23A5" w:rsidR="00384DED" w:rsidRDefault="00180924" w:rsidP="00FD7F12">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EA54AE">
        <w:rPr>
          <w:b/>
          <w:bCs/>
          <w:caps/>
          <w:szCs w:val="24"/>
        </w:rPr>
        <w:t>50042</w:t>
      </w:r>
    </w:p>
    <w:p w14:paraId="3348E932" w14:textId="77777777" w:rsidR="00384DED" w:rsidRDefault="00384DED" w:rsidP="008C1B1A">
      <w:pPr>
        <w:jc w:val="center"/>
        <w:rPr>
          <w:b/>
          <w:bCs/>
          <w:caps/>
          <w:szCs w:val="24"/>
        </w:rPr>
      </w:pPr>
    </w:p>
    <w:p w14:paraId="38C946A5" w14:textId="024F324A" w:rsidR="00180924" w:rsidRPr="007C52EB" w:rsidRDefault="00180924" w:rsidP="008C1B1A">
      <w:pPr>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06055D55" w14:textId="2D51A2BA" w:rsidR="000E66FD" w:rsidRPr="00523E11" w:rsidRDefault="000E66FD" w:rsidP="000906FE">
      <w:pPr>
        <w:keepNext/>
        <w:overflowPunct w:val="0"/>
        <w:autoSpaceDE w:val="0"/>
        <w:autoSpaceDN w:val="0"/>
        <w:adjustRightInd w:val="0"/>
        <w:spacing w:line="360" w:lineRule="auto"/>
        <w:ind w:firstLine="720"/>
        <w:textAlignment w:val="baseline"/>
        <w:rPr>
          <w:color w:val="0D0D0D"/>
          <w:szCs w:val="24"/>
        </w:rPr>
      </w:pPr>
      <w:r>
        <w:t xml:space="preserve">I certify that, unless otherwise ordered by the presiding officer, notice of the filing of this document was provided to all parties of record via electronic mail on September 25, 2020, in accordance with the Order Suspending Rules, issued in Project No. 50664. </w:t>
      </w:r>
    </w:p>
    <w:p w14:paraId="64AF68F0" w14:textId="77777777" w:rsidR="00180924" w:rsidRPr="007C52EB" w:rsidRDefault="00180924" w:rsidP="00180924">
      <w:pPr>
        <w:keepNext/>
        <w:spacing w:line="360" w:lineRule="auto"/>
        <w:ind w:firstLine="720"/>
        <w:rPr>
          <w:szCs w:val="24"/>
        </w:rPr>
      </w:pPr>
    </w:p>
    <w:p w14:paraId="3859B919" w14:textId="6044D67F" w:rsidR="00180924" w:rsidRPr="00562F7C" w:rsidRDefault="003564C9"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07564361" w:rsidR="0038776A" w:rsidRDefault="00010565" w:rsidP="00010565">
      <w:pPr>
        <w:pStyle w:val="Normaldouble"/>
        <w:spacing w:line="240" w:lineRule="auto"/>
        <w:ind w:left="4320"/>
        <w:rPr>
          <w:szCs w:val="24"/>
        </w:rPr>
      </w:pPr>
      <w:r>
        <w:rPr>
          <w:szCs w:val="24"/>
        </w:rPr>
        <w:t>Courtney N. Dean</w:t>
      </w:r>
    </w:p>
    <w:p w14:paraId="0FA82B59" w14:textId="09E9E7E0" w:rsidR="008C1B1A" w:rsidRDefault="008C1B1A" w:rsidP="008C1B1A">
      <w:pPr>
        <w:pStyle w:val="Normaldouble"/>
        <w:spacing w:line="240" w:lineRule="auto"/>
        <w:rPr>
          <w:szCs w:val="24"/>
        </w:rPr>
      </w:pPr>
    </w:p>
    <w:p w14:paraId="31C8E731" w14:textId="77777777" w:rsidR="008C1B1A" w:rsidRDefault="008C1B1A" w:rsidP="008C1B1A">
      <w:pPr>
        <w:pStyle w:val="CM13"/>
        <w:spacing w:after="127" w:line="276" w:lineRule="atLeast"/>
        <w:ind w:left="70"/>
        <w:rPr>
          <w:sz w:val="23"/>
          <w:szCs w:val="23"/>
        </w:rPr>
        <w:sectPr w:rsidR="008C1B1A" w:rsidSect="00503128">
          <w:pgSz w:w="12446" w:h="15993"/>
          <w:pgMar w:top="1440" w:right="1196" w:bottom="1440" w:left="1800" w:header="720" w:footer="720" w:gutter="0"/>
          <w:cols w:space="720"/>
          <w:noEndnote/>
          <w:docGrid w:linePitch="326"/>
        </w:sectPr>
      </w:pPr>
    </w:p>
    <w:tbl>
      <w:tblPr>
        <w:tblW w:w="4930" w:type="dxa"/>
        <w:tblBorders>
          <w:top w:val="nil"/>
          <w:left w:val="nil"/>
          <w:bottom w:val="nil"/>
          <w:right w:val="nil"/>
        </w:tblBorders>
        <w:tblLayout w:type="fixed"/>
        <w:tblLook w:val="0000" w:firstRow="0" w:lastRow="0" w:firstColumn="0" w:lastColumn="0" w:noHBand="0" w:noVBand="0"/>
      </w:tblPr>
      <w:tblGrid>
        <w:gridCol w:w="4310"/>
        <w:gridCol w:w="620"/>
      </w:tblGrid>
      <w:tr w:rsidR="008C1B1A" w:rsidRPr="00D94D32" w14:paraId="5A40B176" w14:textId="77777777" w:rsidTr="00384DED">
        <w:trPr>
          <w:trHeight w:val="138"/>
        </w:trPr>
        <w:tc>
          <w:tcPr>
            <w:tcW w:w="4310" w:type="dxa"/>
          </w:tcPr>
          <w:p w14:paraId="035A106E" w14:textId="287512F1" w:rsidR="008C1B1A" w:rsidRPr="00D94D32" w:rsidRDefault="008C1B1A" w:rsidP="002A2F17">
            <w:pPr>
              <w:pStyle w:val="Default"/>
              <w:rPr>
                <w:b/>
                <w:sz w:val="23"/>
                <w:szCs w:val="23"/>
              </w:rPr>
            </w:pPr>
          </w:p>
        </w:tc>
        <w:tc>
          <w:tcPr>
            <w:tcW w:w="620" w:type="dxa"/>
          </w:tcPr>
          <w:p w14:paraId="31350655" w14:textId="6EF7834D" w:rsidR="008C1B1A" w:rsidRPr="00D94D32" w:rsidRDefault="008C1B1A" w:rsidP="002A2F17">
            <w:pPr>
              <w:pStyle w:val="Default"/>
              <w:jc w:val="center"/>
              <w:rPr>
                <w:b/>
                <w:sz w:val="23"/>
                <w:szCs w:val="23"/>
              </w:rPr>
            </w:pPr>
          </w:p>
        </w:tc>
      </w:tr>
    </w:tbl>
    <w:p w14:paraId="144E4E2F" w14:textId="3DC773ED" w:rsidR="008C1B1A" w:rsidRDefault="008C1B1A" w:rsidP="00384DED">
      <w:pPr>
        <w:pStyle w:val="CM13"/>
        <w:spacing w:after="127" w:line="413" w:lineRule="atLeast"/>
        <w:rPr>
          <w:sz w:val="23"/>
          <w:szCs w:val="23"/>
        </w:rPr>
        <w:sectPr w:rsidR="008C1B1A" w:rsidSect="002A2F17">
          <w:type w:val="continuous"/>
          <w:pgSz w:w="12446" w:h="15993"/>
          <w:pgMar w:top="1440" w:right="1440" w:bottom="1440" w:left="1440" w:header="720" w:footer="720" w:gutter="0"/>
          <w:cols w:num="2" w:space="926"/>
          <w:noEndnote/>
          <w:docGrid w:linePitch="299"/>
        </w:sectPr>
      </w:pPr>
    </w:p>
    <w:p w14:paraId="3A2D340C" w14:textId="77777777" w:rsidR="00384DED" w:rsidRPr="00F80B7E" w:rsidRDefault="00384DED" w:rsidP="00384DED">
      <w:pPr>
        <w:pStyle w:val="CM14"/>
        <w:pageBreakBefore/>
        <w:spacing w:after="272"/>
        <w:jc w:val="center"/>
        <w:rPr>
          <w:b/>
          <w:sz w:val="23"/>
          <w:szCs w:val="23"/>
        </w:rPr>
      </w:pPr>
      <w:r w:rsidRPr="00F80B7E">
        <w:rPr>
          <w:b/>
          <w:sz w:val="23"/>
          <w:szCs w:val="23"/>
        </w:rPr>
        <w:lastRenderedPageBreak/>
        <w:t xml:space="preserve">DOCKET NO. </w:t>
      </w:r>
      <w:r>
        <w:rPr>
          <w:b/>
          <w:sz w:val="23"/>
          <w:szCs w:val="23"/>
        </w:rPr>
        <w:t>50042</w:t>
      </w:r>
      <w:r w:rsidRPr="00F80B7E">
        <w:rPr>
          <w:b/>
          <w:sz w:val="23"/>
          <w:szCs w:val="23"/>
        </w:rPr>
        <w:t xml:space="preserve"> </w:t>
      </w:r>
    </w:p>
    <w:tbl>
      <w:tblPr>
        <w:tblW w:w="9648" w:type="dxa"/>
        <w:jc w:val="center"/>
        <w:tblLook w:val="01E0" w:firstRow="1" w:lastRow="1" w:firstColumn="1" w:lastColumn="1" w:noHBand="0" w:noVBand="0"/>
      </w:tblPr>
      <w:tblGrid>
        <w:gridCol w:w="4464"/>
        <w:gridCol w:w="720"/>
        <w:gridCol w:w="4464"/>
      </w:tblGrid>
      <w:tr w:rsidR="00384DED" w:rsidRPr="00D75599" w14:paraId="28098CD1" w14:textId="77777777" w:rsidTr="00FD7F12">
        <w:trPr>
          <w:trHeight w:val="1650"/>
          <w:jc w:val="center"/>
        </w:trPr>
        <w:tc>
          <w:tcPr>
            <w:tcW w:w="4464" w:type="dxa"/>
          </w:tcPr>
          <w:p w14:paraId="332EF2DA" w14:textId="77777777" w:rsidR="00384DED" w:rsidRPr="00871588" w:rsidRDefault="00384DED" w:rsidP="002A2F17">
            <w:pPr>
              <w:jc w:val="left"/>
              <w:rPr>
                <w:rFonts w:ascii="Times New Roman Bold" w:hAnsi="Times New Roman Bold"/>
                <w:b/>
                <w:caps/>
              </w:rPr>
            </w:pPr>
            <w:r>
              <w:rPr>
                <w:rFonts w:ascii="Times New Roman Bold" w:hAnsi="Times New Roman Bold"/>
                <w:b/>
                <w:caps/>
              </w:rPr>
              <w:t>Application of TRI TRY WATER SUPPLY CORPORATION TO OBTAIN A WATER CERTIFICATE OF CONVENIENCE AND NECESSITY IN STONEWALL COUNTY</w:t>
            </w:r>
          </w:p>
        </w:tc>
        <w:tc>
          <w:tcPr>
            <w:tcW w:w="720" w:type="dxa"/>
          </w:tcPr>
          <w:p w14:paraId="2B276D9D" w14:textId="77777777" w:rsidR="00384DED" w:rsidRPr="00D75599" w:rsidRDefault="00384DED" w:rsidP="002A2F17">
            <w:pPr>
              <w:jc w:val="center"/>
              <w:rPr>
                <w:b/>
              </w:rPr>
            </w:pPr>
            <w:r w:rsidRPr="00D75599">
              <w:rPr>
                <w:b/>
              </w:rPr>
              <w:t>§</w:t>
            </w:r>
          </w:p>
          <w:p w14:paraId="22A4E067" w14:textId="77777777" w:rsidR="00384DED" w:rsidRPr="00D75599" w:rsidRDefault="00384DED" w:rsidP="002A2F17">
            <w:pPr>
              <w:jc w:val="center"/>
              <w:rPr>
                <w:b/>
              </w:rPr>
            </w:pPr>
            <w:r w:rsidRPr="00D75599">
              <w:rPr>
                <w:b/>
              </w:rPr>
              <w:t>§</w:t>
            </w:r>
          </w:p>
          <w:p w14:paraId="2A418405" w14:textId="77777777" w:rsidR="00384DED" w:rsidRPr="00D75599" w:rsidRDefault="00384DED" w:rsidP="002A2F17">
            <w:pPr>
              <w:jc w:val="center"/>
              <w:rPr>
                <w:b/>
              </w:rPr>
            </w:pPr>
            <w:r w:rsidRPr="00D75599">
              <w:rPr>
                <w:b/>
              </w:rPr>
              <w:t>§</w:t>
            </w:r>
          </w:p>
          <w:p w14:paraId="2E727AED" w14:textId="77777777" w:rsidR="00384DED" w:rsidRPr="00D75599" w:rsidRDefault="00384DED" w:rsidP="002A2F17">
            <w:pPr>
              <w:jc w:val="center"/>
              <w:rPr>
                <w:b/>
              </w:rPr>
            </w:pPr>
            <w:r w:rsidRPr="00D75599">
              <w:rPr>
                <w:b/>
              </w:rPr>
              <w:t>§</w:t>
            </w:r>
          </w:p>
          <w:p w14:paraId="78E29808" w14:textId="77777777" w:rsidR="00384DED" w:rsidRPr="00D75599" w:rsidRDefault="00384DED" w:rsidP="002A2F17">
            <w:pPr>
              <w:jc w:val="center"/>
              <w:rPr>
                <w:b/>
              </w:rPr>
            </w:pPr>
            <w:r w:rsidRPr="00D75599">
              <w:rPr>
                <w:b/>
              </w:rPr>
              <w:t>§</w:t>
            </w:r>
          </w:p>
        </w:tc>
        <w:tc>
          <w:tcPr>
            <w:tcW w:w="4464" w:type="dxa"/>
          </w:tcPr>
          <w:p w14:paraId="27EF651E" w14:textId="77777777" w:rsidR="00384DED" w:rsidRPr="00D75599" w:rsidRDefault="00384DED" w:rsidP="002A2F17">
            <w:pPr>
              <w:pStyle w:val="Docketstyle"/>
              <w:spacing w:line="240" w:lineRule="auto"/>
              <w:jc w:val="center"/>
              <w:rPr>
                <w:bCs/>
              </w:rPr>
            </w:pPr>
            <w:r w:rsidRPr="00D75599">
              <w:rPr>
                <w:bCs/>
              </w:rPr>
              <w:t>PUBLIC UTILITY COMMISSION</w:t>
            </w:r>
          </w:p>
          <w:p w14:paraId="2606ED44" w14:textId="77777777" w:rsidR="00384DED" w:rsidRPr="00D75599" w:rsidRDefault="00384DED" w:rsidP="002A2F17">
            <w:pPr>
              <w:pStyle w:val="Docketstyle"/>
              <w:spacing w:line="240" w:lineRule="auto"/>
              <w:jc w:val="center"/>
              <w:rPr>
                <w:bCs/>
              </w:rPr>
            </w:pPr>
          </w:p>
          <w:p w14:paraId="72C91A79" w14:textId="77777777" w:rsidR="00384DED" w:rsidRPr="00D75599" w:rsidRDefault="00384DED" w:rsidP="002A2F1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23680B7E" w14:textId="7ABBE78B" w:rsidR="008C1B1A" w:rsidRPr="00FD7F12" w:rsidRDefault="008C1B1A">
      <w:pPr>
        <w:pStyle w:val="CM13"/>
        <w:spacing w:after="127" w:line="413" w:lineRule="atLeast"/>
        <w:jc w:val="center"/>
        <w:rPr>
          <w:b/>
        </w:rPr>
      </w:pPr>
      <w:r w:rsidRPr="00FD7F12">
        <w:rPr>
          <w:b/>
        </w:rPr>
        <w:t xml:space="preserve">PROPOSED NOTICE OF APPROVAL </w:t>
      </w:r>
    </w:p>
    <w:p w14:paraId="0671F2EB" w14:textId="2F3C6FF4" w:rsidR="00503128" w:rsidRDefault="008C1B1A" w:rsidP="00FD7F12">
      <w:pPr>
        <w:pStyle w:val="CM12"/>
        <w:spacing w:line="360" w:lineRule="auto"/>
        <w:ind w:firstLine="720"/>
        <w:jc w:val="both"/>
      </w:pPr>
      <w:r w:rsidRPr="00FD7F12">
        <w:t xml:space="preserve">This Notice of Approval addresses the application of </w:t>
      </w:r>
      <w:r w:rsidR="006B0746" w:rsidRPr="00FD7F12">
        <w:t>Tri Try Water Supply Corporation</w:t>
      </w:r>
      <w:r w:rsidRPr="00FD7F12">
        <w:t xml:space="preserve"> (Tri Try WSC) to obtain water certificate of convenience and necessity (CCN) No. 13291.</w:t>
      </w:r>
      <w:r w:rsidR="003515BF" w:rsidRPr="009B65D9">
        <w:t xml:space="preserve"> </w:t>
      </w:r>
      <w:r w:rsidRPr="00FD7F12">
        <w:t>The</w:t>
      </w:r>
      <w:r w:rsidR="003515BF" w:rsidRPr="00FD7F12">
        <w:t xml:space="preserve"> </w:t>
      </w:r>
      <w:r w:rsidRPr="00FD7F12">
        <w:t xml:space="preserve">application is approved, and Tri Try WSC is issued CCN No. 13291 in Stonewall County. </w:t>
      </w:r>
    </w:p>
    <w:p w14:paraId="214935CF" w14:textId="77777777" w:rsidR="003515BF" w:rsidRPr="009B65D9" w:rsidRDefault="003515BF"/>
    <w:p w14:paraId="427B026F" w14:textId="5294F73C" w:rsidR="00503128" w:rsidRPr="00FD7F12" w:rsidRDefault="00617438" w:rsidP="00FD7F12">
      <w:pPr>
        <w:pStyle w:val="CM1"/>
        <w:spacing w:line="360" w:lineRule="auto"/>
        <w:jc w:val="center"/>
        <w:rPr>
          <w:b/>
        </w:rPr>
      </w:pPr>
      <w:r w:rsidRPr="00FD7F12">
        <w:rPr>
          <w:b/>
        </w:rPr>
        <w:t>I</w:t>
      </w:r>
      <w:r w:rsidR="00503128" w:rsidRPr="00FD7F12">
        <w:rPr>
          <w:b/>
        </w:rPr>
        <w:t>. Findings of Fact</w:t>
      </w:r>
    </w:p>
    <w:p w14:paraId="041945FA" w14:textId="77777777" w:rsidR="00503128" w:rsidRPr="00FD7F12" w:rsidRDefault="00503128" w:rsidP="00FD7F12">
      <w:pPr>
        <w:pStyle w:val="Default"/>
        <w:spacing w:line="360" w:lineRule="auto"/>
        <w:jc w:val="both"/>
        <w:rPr>
          <w:b/>
          <w:color w:val="auto"/>
          <w:u w:val="single"/>
        </w:rPr>
      </w:pPr>
      <w:r w:rsidRPr="00FD7F12">
        <w:rPr>
          <w:b/>
          <w:i/>
          <w:iCs/>
          <w:color w:val="auto"/>
          <w:u w:val="single"/>
        </w:rPr>
        <w:t xml:space="preserve">Applicant </w:t>
      </w:r>
    </w:p>
    <w:p w14:paraId="500ED0E3" w14:textId="3C9FA0A2" w:rsidR="00C34CF5" w:rsidRPr="009B65D9" w:rsidRDefault="00503128" w:rsidP="00FD7F12">
      <w:pPr>
        <w:pStyle w:val="CM13"/>
        <w:numPr>
          <w:ilvl w:val="0"/>
          <w:numId w:val="27"/>
        </w:numPr>
        <w:spacing w:line="360" w:lineRule="auto"/>
        <w:ind w:hanging="720"/>
        <w:jc w:val="both"/>
      </w:pPr>
      <w:r w:rsidRPr="00FD7F12">
        <w:t>Tri Try WSC</w:t>
      </w:r>
      <w:r w:rsidR="00617438" w:rsidRPr="00FD7F12">
        <w:t xml:space="preserve"> is a</w:t>
      </w:r>
      <w:r w:rsidR="00E6619E">
        <w:t xml:space="preserve"> </w:t>
      </w:r>
      <w:r w:rsidR="00412381">
        <w:t xml:space="preserve">domestic non-profit </w:t>
      </w:r>
      <w:r w:rsidR="00E6619E">
        <w:t xml:space="preserve">corporation </w:t>
      </w:r>
      <w:r w:rsidR="00412381">
        <w:t xml:space="preserve">established in 1999 and </w:t>
      </w:r>
      <w:r w:rsidR="00E6619E">
        <w:t xml:space="preserve">registered with the </w:t>
      </w:r>
      <w:r w:rsidR="00412381">
        <w:t>Texas s</w:t>
      </w:r>
      <w:r w:rsidR="00E6619E">
        <w:t xml:space="preserve">ecretary of </w:t>
      </w:r>
      <w:r w:rsidR="00412381">
        <w:t>st</w:t>
      </w:r>
      <w:r w:rsidR="00E6619E">
        <w:t xml:space="preserve">ate under </w:t>
      </w:r>
      <w:r w:rsidR="00412381">
        <w:t>file</w:t>
      </w:r>
      <w:r w:rsidR="00E6619E">
        <w:t xml:space="preserve"> number 0155906001.</w:t>
      </w:r>
    </w:p>
    <w:p w14:paraId="6B971B2F" w14:textId="00391B55" w:rsidR="00412381" w:rsidRDefault="00412381" w:rsidP="00FD7F12">
      <w:pPr>
        <w:pStyle w:val="CM13"/>
        <w:numPr>
          <w:ilvl w:val="0"/>
          <w:numId w:val="27"/>
        </w:numPr>
        <w:spacing w:line="360" w:lineRule="auto"/>
        <w:ind w:hanging="720"/>
        <w:jc w:val="both"/>
      </w:pPr>
      <w:r>
        <w:t>Tri Try WSC owns a public water system (PWS) registered with the Texas Commission on Environmental Quality (TCEQ) under PWS number</w:t>
      </w:r>
      <w:r w:rsidR="00C34CF5">
        <w:t xml:space="preserve"> 2170004.</w:t>
      </w:r>
    </w:p>
    <w:p w14:paraId="4B82CC2F" w14:textId="17BDEA3E" w:rsidR="00C34CF5" w:rsidRDefault="00C34CF5" w:rsidP="00FD7F12">
      <w:pPr>
        <w:pStyle w:val="CM13"/>
        <w:numPr>
          <w:ilvl w:val="0"/>
          <w:numId w:val="27"/>
        </w:numPr>
        <w:spacing w:line="360" w:lineRule="auto"/>
        <w:ind w:hanging="720"/>
        <w:jc w:val="both"/>
      </w:pPr>
      <w:r>
        <w:t>Tri Try WSC has provided water service to the requested area, which is comprised of sparsely distributed residential structures surrounded by agricultural farmland, since 1999.</w:t>
      </w:r>
      <w:r w:rsidR="005013E9">
        <w:t xml:space="preserve"> Tri Try WSC was not aware of the requirement to obtain a CCN to serve the requested area until it sought to obtain grant funding from the Texas Department of Agriculture (TDA) </w:t>
      </w:r>
      <w:r w:rsidR="004B3D80">
        <w:t>to replace</w:t>
      </w:r>
      <w:r w:rsidR="005013E9">
        <w:t xml:space="preserve"> aging water lines.</w:t>
      </w:r>
    </w:p>
    <w:p w14:paraId="49FC5CC8" w14:textId="77777777" w:rsidR="00503128" w:rsidRPr="00FD7F12" w:rsidRDefault="00503128" w:rsidP="00FD7F12">
      <w:pPr>
        <w:pStyle w:val="Default"/>
        <w:spacing w:line="360" w:lineRule="auto"/>
        <w:jc w:val="both"/>
        <w:rPr>
          <w:b/>
          <w:color w:val="auto"/>
          <w:u w:val="single"/>
        </w:rPr>
      </w:pPr>
      <w:r w:rsidRPr="00FD7F12">
        <w:rPr>
          <w:b/>
          <w:i/>
          <w:iCs/>
          <w:color w:val="auto"/>
          <w:u w:val="single"/>
        </w:rPr>
        <w:t xml:space="preserve">Application </w:t>
      </w:r>
    </w:p>
    <w:p w14:paraId="71803534" w14:textId="070DD1A7" w:rsidR="00503128" w:rsidRDefault="00503128">
      <w:pPr>
        <w:pStyle w:val="Default"/>
        <w:numPr>
          <w:ilvl w:val="0"/>
          <w:numId w:val="27"/>
        </w:numPr>
        <w:spacing w:line="360" w:lineRule="auto"/>
        <w:ind w:hanging="720"/>
        <w:jc w:val="both"/>
        <w:rPr>
          <w:color w:val="auto"/>
        </w:rPr>
      </w:pPr>
      <w:r w:rsidRPr="00FD7F12">
        <w:rPr>
          <w:color w:val="auto"/>
        </w:rPr>
        <w:t xml:space="preserve">On </w:t>
      </w:r>
      <w:r w:rsidR="00617438" w:rsidRPr="009B65D9">
        <w:t>September 23, 2019</w:t>
      </w:r>
      <w:r w:rsidRPr="00FD7F12">
        <w:rPr>
          <w:color w:val="auto"/>
        </w:rPr>
        <w:t xml:space="preserve">, Tri Try WSC filed an application to obtain a water CCN in Stonewall County. </w:t>
      </w:r>
    </w:p>
    <w:p w14:paraId="1DD42F61" w14:textId="2A85856D" w:rsidR="005013E9" w:rsidRDefault="00503128">
      <w:pPr>
        <w:pStyle w:val="Default"/>
        <w:numPr>
          <w:ilvl w:val="0"/>
          <w:numId w:val="27"/>
        </w:numPr>
        <w:spacing w:line="360" w:lineRule="auto"/>
        <w:ind w:hanging="720"/>
        <w:jc w:val="both"/>
        <w:rPr>
          <w:color w:val="auto"/>
        </w:rPr>
      </w:pPr>
      <w:r w:rsidRPr="00FD7F12">
        <w:rPr>
          <w:color w:val="auto"/>
        </w:rPr>
        <w:t xml:space="preserve">The </w:t>
      </w:r>
      <w:r w:rsidR="00617438" w:rsidRPr="00FD7F12">
        <w:rPr>
          <w:color w:val="auto"/>
        </w:rPr>
        <w:t>requested area consists of 19,260</w:t>
      </w:r>
      <w:r w:rsidRPr="00FD7F12">
        <w:rPr>
          <w:color w:val="auto"/>
        </w:rPr>
        <w:t xml:space="preserve"> acres</w:t>
      </w:r>
      <w:r w:rsidR="001C0ED2" w:rsidRPr="00FD7F12">
        <w:rPr>
          <w:color w:val="auto"/>
        </w:rPr>
        <w:t xml:space="preserve"> </w:t>
      </w:r>
      <w:r w:rsidR="005013E9">
        <w:rPr>
          <w:color w:val="auto"/>
        </w:rPr>
        <w:t xml:space="preserve">and </w:t>
      </w:r>
      <w:r w:rsidR="00617438" w:rsidRPr="00FD7F12">
        <w:rPr>
          <w:color w:val="auto"/>
        </w:rPr>
        <w:t>64 existing water</w:t>
      </w:r>
      <w:r w:rsidRPr="00FD7F12">
        <w:rPr>
          <w:color w:val="auto"/>
        </w:rPr>
        <w:t xml:space="preserve"> customers.</w:t>
      </w:r>
    </w:p>
    <w:p w14:paraId="14587F3D" w14:textId="2ED002A6" w:rsidR="005013E9" w:rsidRDefault="005013E9">
      <w:pPr>
        <w:pStyle w:val="Default"/>
        <w:numPr>
          <w:ilvl w:val="0"/>
          <w:numId w:val="27"/>
        </w:numPr>
        <w:spacing w:line="360" w:lineRule="auto"/>
        <w:ind w:hanging="720"/>
        <w:jc w:val="both"/>
        <w:rPr>
          <w:color w:val="auto"/>
        </w:rPr>
      </w:pPr>
      <w:r>
        <w:rPr>
          <w:color w:val="auto"/>
        </w:rPr>
        <w:t xml:space="preserve">Tri Try WSC has provided water service to the requested area, which is comprised of </w:t>
      </w:r>
      <w:r w:rsidR="008B6340">
        <w:rPr>
          <w:color w:val="auto"/>
        </w:rPr>
        <w:t>sparsely distributed</w:t>
      </w:r>
      <w:r>
        <w:rPr>
          <w:color w:val="auto"/>
        </w:rPr>
        <w:t xml:space="preserve"> residential structures surrounded by agricultural farmland, since 1999.</w:t>
      </w:r>
      <w:r w:rsidR="008B6340">
        <w:rPr>
          <w:color w:val="auto"/>
        </w:rPr>
        <w:t xml:space="preserve"> There is little or no commercial activity within the requested area other than farming. A majority of the existing customers have large lots. </w:t>
      </w:r>
    </w:p>
    <w:p w14:paraId="736B6054" w14:textId="75711724" w:rsidR="00DF6008" w:rsidRPr="00DF6008" w:rsidRDefault="00DF6008" w:rsidP="00FD7F12">
      <w:pPr>
        <w:pStyle w:val="ListParagraph"/>
        <w:numPr>
          <w:ilvl w:val="0"/>
          <w:numId w:val="27"/>
        </w:numPr>
        <w:autoSpaceDE w:val="0"/>
        <w:autoSpaceDN w:val="0"/>
        <w:spacing w:line="360" w:lineRule="auto"/>
        <w:ind w:hanging="720"/>
      </w:pPr>
      <w:r w:rsidRPr="00DF6008">
        <w:t xml:space="preserve">The requested area is </w:t>
      </w:r>
      <w:r>
        <w:t xml:space="preserve">located approximately one mile west of downtown City of Aspermont and is </w:t>
      </w:r>
      <w:r w:rsidRPr="00DF6008">
        <w:t xml:space="preserve">generally bounded on the north by </w:t>
      </w:r>
      <w:r>
        <w:t xml:space="preserve">the </w:t>
      </w:r>
      <w:r w:rsidRPr="00FD7F12">
        <w:t>intersection of C</w:t>
      </w:r>
      <w:r>
        <w:t xml:space="preserve">ounty </w:t>
      </w:r>
      <w:r w:rsidRPr="00FD7F12">
        <w:t>R</w:t>
      </w:r>
      <w:r>
        <w:t>oad</w:t>
      </w:r>
      <w:r w:rsidRPr="00FD7F12">
        <w:t xml:space="preserve"> 465 and F</w:t>
      </w:r>
      <w:r>
        <w:t>arm-</w:t>
      </w:r>
      <w:r>
        <w:lastRenderedPageBreak/>
        <w:t>to-</w:t>
      </w:r>
      <w:r w:rsidRPr="00FD7F12">
        <w:t>M</w:t>
      </w:r>
      <w:r>
        <w:t>arket Road</w:t>
      </w:r>
      <w:r w:rsidRPr="00FD7F12">
        <w:t xml:space="preserve"> 2211</w:t>
      </w:r>
      <w:r>
        <w:t>,</w:t>
      </w:r>
      <w:r w:rsidRPr="00DF6008">
        <w:t xml:space="preserve"> on the east by</w:t>
      </w:r>
      <w:r>
        <w:t xml:space="preserve"> the</w:t>
      </w:r>
      <w:r w:rsidRPr="00DF6008">
        <w:t xml:space="preserve"> </w:t>
      </w:r>
      <w:r w:rsidRPr="00FD7F12">
        <w:t>intersection of F</w:t>
      </w:r>
      <w:r>
        <w:t>arm-to-</w:t>
      </w:r>
      <w:r w:rsidRPr="00FD7F12">
        <w:t>M</w:t>
      </w:r>
      <w:r>
        <w:t>arket Roads</w:t>
      </w:r>
      <w:r w:rsidRPr="00FD7F12">
        <w:t xml:space="preserve"> 2211 and</w:t>
      </w:r>
      <w:r w:rsidR="002A41AF">
        <w:t> </w:t>
      </w:r>
      <w:r w:rsidRPr="00FD7F12">
        <w:t>610</w:t>
      </w:r>
      <w:r>
        <w:t xml:space="preserve">, </w:t>
      </w:r>
      <w:r w:rsidRPr="00DF6008">
        <w:t xml:space="preserve">on the south by </w:t>
      </w:r>
      <w:r w:rsidRPr="00FD7F12">
        <w:t>C</w:t>
      </w:r>
      <w:r>
        <w:t xml:space="preserve">ounty </w:t>
      </w:r>
      <w:r w:rsidRPr="00FD7F12">
        <w:t>R</w:t>
      </w:r>
      <w:r>
        <w:t>oad</w:t>
      </w:r>
      <w:r w:rsidRPr="00FD7F12">
        <w:t xml:space="preserve"> 476</w:t>
      </w:r>
      <w:r>
        <w:t>,</w:t>
      </w:r>
      <w:r w:rsidRPr="00DF6008">
        <w:t xml:space="preserve"> and on the west by </w:t>
      </w:r>
      <w:r w:rsidRPr="00FD7F12">
        <w:t>C</w:t>
      </w:r>
      <w:r>
        <w:t xml:space="preserve">ounty </w:t>
      </w:r>
      <w:r w:rsidRPr="00FD7F12">
        <w:t>R</w:t>
      </w:r>
      <w:r>
        <w:t>oads</w:t>
      </w:r>
      <w:r w:rsidRPr="00FD7F12">
        <w:t xml:space="preserve"> 421 and</w:t>
      </w:r>
      <w:r w:rsidR="002A41AF">
        <w:t> </w:t>
      </w:r>
      <w:r w:rsidRPr="00FD7F12">
        <w:t>423</w:t>
      </w:r>
      <w:r w:rsidRPr="00DF6008">
        <w:t>.</w:t>
      </w:r>
    </w:p>
    <w:p w14:paraId="1C3D92AE" w14:textId="3348E2DF" w:rsidR="00503128" w:rsidRPr="00FD7F12" w:rsidRDefault="001C0ED2" w:rsidP="00FD7F12">
      <w:pPr>
        <w:pStyle w:val="Default"/>
        <w:numPr>
          <w:ilvl w:val="0"/>
          <w:numId w:val="27"/>
        </w:numPr>
        <w:spacing w:line="360" w:lineRule="auto"/>
        <w:ind w:hanging="720"/>
        <w:jc w:val="both"/>
        <w:rPr>
          <w:color w:val="auto"/>
        </w:rPr>
      </w:pPr>
      <w:r w:rsidRPr="00FD7F12">
        <w:rPr>
          <w:color w:val="auto"/>
        </w:rPr>
        <w:t>In Order No. 5</w:t>
      </w:r>
      <w:r w:rsidR="00503128" w:rsidRPr="00FD7F12">
        <w:rPr>
          <w:color w:val="auto"/>
        </w:rPr>
        <w:t xml:space="preserve">, issued </w:t>
      </w:r>
      <w:r w:rsidRPr="00FD7F12">
        <w:rPr>
          <w:color w:val="auto"/>
        </w:rPr>
        <w:t>April 27, 2020</w:t>
      </w:r>
      <w:r w:rsidR="00503128" w:rsidRPr="00FD7F12">
        <w:rPr>
          <w:color w:val="auto"/>
        </w:rPr>
        <w:t xml:space="preserve">, the administrative law judge (ALJ) found the application administratively complete. </w:t>
      </w:r>
    </w:p>
    <w:p w14:paraId="4D5D4C96" w14:textId="5E81C903" w:rsidR="00503128" w:rsidRPr="00FD7F12" w:rsidRDefault="00503128" w:rsidP="00FD7F12">
      <w:pPr>
        <w:pStyle w:val="Default"/>
        <w:spacing w:line="360" w:lineRule="auto"/>
        <w:jc w:val="both"/>
        <w:rPr>
          <w:b/>
          <w:color w:val="auto"/>
          <w:u w:val="single"/>
        </w:rPr>
      </w:pPr>
      <w:r w:rsidRPr="00FD7F12">
        <w:rPr>
          <w:b/>
          <w:i/>
          <w:iCs/>
          <w:color w:val="auto"/>
          <w:u w:val="single"/>
        </w:rPr>
        <w:t>Notice</w:t>
      </w:r>
    </w:p>
    <w:p w14:paraId="0F4FEE3D" w14:textId="29FE4F4C" w:rsidR="00503128" w:rsidRDefault="00503128">
      <w:pPr>
        <w:pStyle w:val="Default"/>
        <w:numPr>
          <w:ilvl w:val="0"/>
          <w:numId w:val="27"/>
        </w:numPr>
        <w:spacing w:line="360" w:lineRule="auto"/>
        <w:ind w:hanging="720"/>
        <w:jc w:val="both"/>
        <w:rPr>
          <w:color w:val="auto"/>
        </w:rPr>
      </w:pPr>
      <w:r w:rsidRPr="00FD7F12">
        <w:rPr>
          <w:color w:val="auto"/>
        </w:rPr>
        <w:t xml:space="preserve">On </w:t>
      </w:r>
      <w:r w:rsidR="001C0ED2" w:rsidRPr="00FD7F12">
        <w:rPr>
          <w:color w:val="auto"/>
        </w:rPr>
        <w:t>June 1, 2020</w:t>
      </w:r>
      <w:r w:rsidRPr="00FD7F12">
        <w:rPr>
          <w:color w:val="auto"/>
        </w:rPr>
        <w:t>, Tri Try WSC filed the affidavit of</w:t>
      </w:r>
      <w:r w:rsidR="001C0ED2" w:rsidRPr="00FD7F12">
        <w:rPr>
          <w:color w:val="auto"/>
        </w:rPr>
        <w:t xml:space="preserve"> Gary Myers,</w:t>
      </w:r>
      <w:r w:rsidRPr="00FD7F12">
        <w:rPr>
          <w:color w:val="FF0000"/>
        </w:rPr>
        <w:t xml:space="preserve"> </w:t>
      </w:r>
      <w:r w:rsidRPr="00FD7F12">
        <w:rPr>
          <w:color w:val="auto"/>
        </w:rPr>
        <w:t xml:space="preserve">President of the Board, attesting that notice was mailed to neighboring utilities, county authorities, municipalities, and affected parties on </w:t>
      </w:r>
      <w:r w:rsidR="001C0ED2" w:rsidRPr="00FD7F12">
        <w:rPr>
          <w:color w:val="auto"/>
        </w:rPr>
        <w:t>May 6, 2020</w:t>
      </w:r>
      <w:r w:rsidRPr="00FD7F12">
        <w:rPr>
          <w:color w:val="auto"/>
        </w:rPr>
        <w:t xml:space="preserve">. </w:t>
      </w:r>
    </w:p>
    <w:p w14:paraId="08734DA4" w14:textId="5508429D" w:rsidR="006B6466" w:rsidRPr="00FD7F12" w:rsidRDefault="004652F7">
      <w:pPr>
        <w:pStyle w:val="Default"/>
        <w:numPr>
          <w:ilvl w:val="0"/>
          <w:numId w:val="27"/>
        </w:numPr>
        <w:spacing w:line="360" w:lineRule="auto"/>
        <w:ind w:hanging="720"/>
        <w:jc w:val="both"/>
        <w:rPr>
          <w:color w:val="auto"/>
        </w:rPr>
      </w:pPr>
      <w:r w:rsidRPr="009B65D9">
        <w:rPr>
          <w:color w:val="auto"/>
        </w:rPr>
        <w:t>Tri Try WSC’s June 1, 2020 filing also included a</w:t>
      </w:r>
      <w:r w:rsidR="00503128" w:rsidRPr="00FD7F12">
        <w:rPr>
          <w:color w:val="auto"/>
        </w:rPr>
        <w:t xml:space="preserve"> publisher's affidavit attesting to publication of notice in the </w:t>
      </w:r>
      <w:r w:rsidR="001C0ED2" w:rsidRPr="00FD7F12">
        <w:rPr>
          <w:i/>
          <w:iCs/>
          <w:color w:val="auto"/>
        </w:rPr>
        <w:t>Double Mountain Chronicle</w:t>
      </w:r>
      <w:r w:rsidR="00503128" w:rsidRPr="00FD7F12">
        <w:rPr>
          <w:i/>
          <w:iCs/>
          <w:color w:val="auto"/>
        </w:rPr>
        <w:t xml:space="preserve">, </w:t>
      </w:r>
      <w:r w:rsidR="00503128" w:rsidRPr="00FD7F12">
        <w:rPr>
          <w:color w:val="auto"/>
        </w:rPr>
        <w:t xml:space="preserve">a publication of general circulation in Stonewall County, on </w:t>
      </w:r>
      <w:r w:rsidR="001C0ED2" w:rsidRPr="00FD7F12">
        <w:rPr>
          <w:color w:val="auto"/>
        </w:rPr>
        <w:t xml:space="preserve">May </w:t>
      </w:r>
      <w:r w:rsidR="004B3D80" w:rsidRPr="009B65D9">
        <w:rPr>
          <w:color w:val="auto"/>
        </w:rPr>
        <w:t>8, 2020 and May</w:t>
      </w:r>
      <w:r w:rsidR="002A41AF">
        <w:rPr>
          <w:color w:val="auto"/>
        </w:rPr>
        <w:t> </w:t>
      </w:r>
      <w:r w:rsidR="004B3D80" w:rsidRPr="009B65D9">
        <w:rPr>
          <w:color w:val="auto"/>
        </w:rPr>
        <w:t xml:space="preserve">15, 2020. </w:t>
      </w:r>
    </w:p>
    <w:p w14:paraId="0AE6663B" w14:textId="5DD8E304" w:rsidR="004652F7" w:rsidRPr="00FD7F12" w:rsidRDefault="004652F7" w:rsidP="00FD7F12">
      <w:pPr>
        <w:pStyle w:val="Default"/>
        <w:numPr>
          <w:ilvl w:val="0"/>
          <w:numId w:val="27"/>
        </w:numPr>
        <w:spacing w:line="360" w:lineRule="auto"/>
        <w:ind w:hanging="720"/>
        <w:jc w:val="both"/>
        <w:rPr>
          <w:color w:val="auto"/>
        </w:rPr>
      </w:pPr>
      <w:r>
        <w:rPr>
          <w:color w:val="auto"/>
        </w:rPr>
        <w:t>On June 9, 2020, Tri Try WSC supplemented its June 1, 2020 proof of notice with copies of published notice, a copy of the direct notice and accompanying map provided, and a list of direct notice recipients.</w:t>
      </w:r>
    </w:p>
    <w:p w14:paraId="6CF98B13" w14:textId="38F06943" w:rsidR="006B6466" w:rsidRPr="00FD7F12" w:rsidRDefault="006B6466" w:rsidP="00FD7F12">
      <w:pPr>
        <w:pStyle w:val="ListParagraph"/>
        <w:numPr>
          <w:ilvl w:val="0"/>
          <w:numId w:val="27"/>
        </w:numPr>
        <w:tabs>
          <w:tab w:val="left" w:pos="3684"/>
        </w:tabs>
        <w:spacing w:line="360" w:lineRule="auto"/>
        <w:ind w:hanging="720"/>
      </w:pPr>
      <w:r w:rsidRPr="00FD7F12">
        <w:rPr>
          <w:szCs w:val="24"/>
        </w:rPr>
        <w:t xml:space="preserve">In Order No. 7, issued July 27, 2020, the ALJ found notice sufficient. </w:t>
      </w:r>
    </w:p>
    <w:p w14:paraId="0EA8C33A" w14:textId="5F92B1C1" w:rsidR="006B6466" w:rsidRPr="00FD7F12" w:rsidRDefault="006B6466" w:rsidP="00FD7F12">
      <w:pPr>
        <w:pStyle w:val="Default"/>
        <w:spacing w:line="360" w:lineRule="auto"/>
        <w:jc w:val="both"/>
        <w:rPr>
          <w:b/>
          <w:i/>
          <w:color w:val="auto"/>
          <w:u w:val="single"/>
        </w:rPr>
      </w:pPr>
      <w:r w:rsidRPr="00FD7F12">
        <w:rPr>
          <w:b/>
          <w:i/>
          <w:color w:val="auto"/>
          <w:u w:val="single"/>
        </w:rPr>
        <w:t>Map</w:t>
      </w:r>
      <w:r w:rsidR="00B97C0A">
        <w:rPr>
          <w:b/>
          <w:i/>
          <w:color w:val="auto"/>
          <w:u w:val="single"/>
        </w:rPr>
        <w:t xml:space="preserve"> and </w:t>
      </w:r>
      <w:r w:rsidRPr="00FD7F12">
        <w:rPr>
          <w:b/>
          <w:i/>
          <w:color w:val="auto"/>
          <w:u w:val="single"/>
        </w:rPr>
        <w:t xml:space="preserve">Certificate </w:t>
      </w:r>
    </w:p>
    <w:p w14:paraId="7B5653D2" w14:textId="15C3064B" w:rsidR="006B6466" w:rsidRPr="00FD7F12" w:rsidRDefault="006B6466" w:rsidP="00FD7F12">
      <w:pPr>
        <w:pStyle w:val="Default"/>
        <w:numPr>
          <w:ilvl w:val="0"/>
          <w:numId w:val="27"/>
        </w:numPr>
        <w:spacing w:line="360" w:lineRule="auto"/>
        <w:ind w:hanging="720"/>
        <w:jc w:val="both"/>
        <w:rPr>
          <w:color w:val="auto"/>
        </w:rPr>
      </w:pPr>
      <w:r w:rsidRPr="00FD7F12">
        <w:rPr>
          <w:color w:val="auto"/>
        </w:rPr>
        <w:t>On</w:t>
      </w:r>
      <w:r w:rsidR="004652F7">
        <w:rPr>
          <w:color w:val="auto"/>
        </w:rPr>
        <w:t xml:space="preserve"> September 2, 2020</w:t>
      </w:r>
      <w:r w:rsidRPr="00FD7F12">
        <w:rPr>
          <w:color w:val="auto"/>
        </w:rPr>
        <w:t xml:space="preserve">, </w:t>
      </w:r>
      <w:r w:rsidR="00B97C0A">
        <w:rPr>
          <w:color w:val="auto"/>
        </w:rPr>
        <w:t xml:space="preserve">Commission </w:t>
      </w:r>
      <w:r w:rsidRPr="00FD7F12">
        <w:rPr>
          <w:color w:val="auto"/>
        </w:rPr>
        <w:t xml:space="preserve">Staff emailed its proposed map and certificate to Tri Try WSC. </w:t>
      </w:r>
    </w:p>
    <w:p w14:paraId="5565D13D" w14:textId="75D52E4E" w:rsidR="006B6466" w:rsidRPr="00FD7F12" w:rsidRDefault="006B6466" w:rsidP="00FD7F12">
      <w:pPr>
        <w:pStyle w:val="Default"/>
        <w:numPr>
          <w:ilvl w:val="0"/>
          <w:numId w:val="27"/>
        </w:numPr>
        <w:spacing w:line="360" w:lineRule="auto"/>
        <w:ind w:hanging="720"/>
        <w:jc w:val="both"/>
        <w:rPr>
          <w:color w:val="auto"/>
        </w:rPr>
      </w:pPr>
      <w:r w:rsidRPr="00FD7F12">
        <w:rPr>
          <w:color w:val="auto"/>
        </w:rPr>
        <w:t xml:space="preserve">On </w:t>
      </w:r>
      <w:r w:rsidR="00211CA2" w:rsidRPr="00FD7F12">
        <w:rPr>
          <w:color w:val="auto"/>
        </w:rPr>
        <w:t>September 3, 2020</w:t>
      </w:r>
      <w:r w:rsidRPr="00FD7F12">
        <w:rPr>
          <w:color w:val="auto"/>
        </w:rPr>
        <w:t xml:space="preserve">, Tri Try WSC filed its consent to the proposed map and the certificate. </w:t>
      </w:r>
    </w:p>
    <w:p w14:paraId="1E2AE65C" w14:textId="0E5E55FC" w:rsidR="006B6466" w:rsidRPr="00FD7F12" w:rsidRDefault="00765FAF" w:rsidP="00FD7F12">
      <w:pPr>
        <w:pStyle w:val="Default"/>
        <w:numPr>
          <w:ilvl w:val="0"/>
          <w:numId w:val="27"/>
        </w:numPr>
        <w:spacing w:line="360" w:lineRule="auto"/>
        <w:ind w:hanging="720"/>
        <w:jc w:val="both"/>
        <w:rPr>
          <w:color w:val="auto"/>
        </w:rPr>
      </w:pPr>
      <w:r w:rsidRPr="00FD7F12">
        <w:t>On September 11</w:t>
      </w:r>
      <w:r w:rsidR="006B6466" w:rsidRPr="00FD7F12">
        <w:t xml:space="preserve">, 2020, </w:t>
      </w:r>
      <w:r w:rsidR="00B97C0A">
        <w:rPr>
          <w:color w:val="auto"/>
        </w:rPr>
        <w:t xml:space="preserve">Commission </w:t>
      </w:r>
      <w:r w:rsidR="006B6466" w:rsidRPr="00FD7F12">
        <w:t>Staff filed the proposed map and certificate as an attachment to its final recommendation.</w:t>
      </w:r>
    </w:p>
    <w:p w14:paraId="6ED42186" w14:textId="77777777" w:rsidR="006B6466" w:rsidRPr="00FD7F12" w:rsidRDefault="006B6466">
      <w:pPr>
        <w:pStyle w:val="CM3"/>
        <w:spacing w:line="360" w:lineRule="auto"/>
        <w:jc w:val="both"/>
        <w:rPr>
          <w:b/>
          <w:u w:val="single"/>
        </w:rPr>
      </w:pPr>
      <w:r w:rsidRPr="00FD7F12">
        <w:rPr>
          <w:b/>
          <w:i/>
          <w:iCs/>
          <w:u w:val="single"/>
        </w:rPr>
        <w:t xml:space="preserve">Evidentiary Record </w:t>
      </w:r>
    </w:p>
    <w:p w14:paraId="0E9D3A30" w14:textId="2AA63F39" w:rsidR="00252F16" w:rsidRPr="00FD7F12" w:rsidRDefault="006B6466" w:rsidP="00FD7F12">
      <w:pPr>
        <w:pStyle w:val="Default"/>
        <w:numPr>
          <w:ilvl w:val="0"/>
          <w:numId w:val="27"/>
        </w:numPr>
        <w:spacing w:line="360" w:lineRule="auto"/>
        <w:ind w:hanging="720"/>
        <w:jc w:val="both"/>
        <w:rPr>
          <w:color w:val="auto"/>
        </w:rPr>
      </w:pPr>
      <w:r w:rsidRPr="00FD7F12">
        <w:t>On</w:t>
      </w:r>
      <w:r w:rsidR="00FA180C">
        <w:rPr>
          <w:color w:val="auto"/>
        </w:rPr>
        <w:t xml:space="preserve"> September 25, </w:t>
      </w:r>
      <w:r w:rsidRPr="00FD7F12">
        <w:t xml:space="preserve">2020, the Parties filed an agreed motion to admit evidence and proposed notice of approval. </w:t>
      </w:r>
    </w:p>
    <w:p w14:paraId="5AED8AC6" w14:textId="5218549B" w:rsidR="00FA180C" w:rsidRPr="0081429E" w:rsidRDefault="006B6466" w:rsidP="00FD7F12">
      <w:pPr>
        <w:pStyle w:val="Default"/>
        <w:numPr>
          <w:ilvl w:val="0"/>
          <w:numId w:val="27"/>
        </w:numPr>
        <w:spacing w:line="360" w:lineRule="auto"/>
        <w:ind w:hanging="720"/>
        <w:jc w:val="both"/>
      </w:pPr>
      <w:r w:rsidRPr="00FD7F12">
        <w:t xml:space="preserve">In Order No. </w:t>
      </w:r>
      <w:r w:rsidR="00FA180C" w:rsidRPr="009B65D9">
        <w:t>__</w:t>
      </w:r>
      <w:r w:rsidRPr="00FD7F12">
        <w:t xml:space="preserve">, issued on </w:t>
      </w:r>
      <w:r w:rsidR="00765FAF" w:rsidRPr="00FD7F12">
        <w:t>__________</w:t>
      </w:r>
      <w:r w:rsidRPr="00FD7F12">
        <w:t>,</w:t>
      </w:r>
      <w:r w:rsidR="00FA180C">
        <w:rPr>
          <w:color w:val="auto"/>
        </w:rPr>
        <w:t xml:space="preserve"> </w:t>
      </w:r>
      <w:r w:rsidRPr="00FD7F12">
        <w:t>2020, the ALJ admitted the following into</w:t>
      </w:r>
      <w:r w:rsidR="00FA180C">
        <w:rPr>
          <w:color w:val="auto"/>
        </w:rPr>
        <w:t xml:space="preserve"> </w:t>
      </w:r>
      <w:r w:rsidRPr="00FD7F12">
        <w:t>evidence:</w:t>
      </w:r>
      <w:r w:rsidR="00FA180C" w:rsidRPr="0081429E">
        <w:t xml:space="preserve"> (a) Tri Try WSC’s application, filed on September 23, 2019 (Interchange Item No. 1); (b) Tri Try WSC’s supplemental information, filed on November 19, 2019, January 23, 2020, March 17, 2020, March 25, 2020, and June 18, 2020 (Interchange Item Nos. 6, 10, 13, 14, and 20); (c) Order No. 5, finding the application administratively complete, issued on April</w:t>
      </w:r>
      <w:r w:rsidR="002A41AF">
        <w:t> </w:t>
      </w:r>
      <w:r w:rsidR="00FA180C" w:rsidRPr="0081429E">
        <w:t xml:space="preserve">27, 2020 (Interchange Item No. 16); (d) Tri Try WSC’s proof of notice, </w:t>
      </w:r>
      <w:r w:rsidR="00FA180C" w:rsidRPr="0081429E">
        <w:lastRenderedPageBreak/>
        <w:t>filed on June</w:t>
      </w:r>
      <w:r w:rsidR="002A41AF">
        <w:t> </w:t>
      </w:r>
      <w:r w:rsidR="00FA180C" w:rsidRPr="0081429E">
        <w:t>1,</w:t>
      </w:r>
      <w:r w:rsidR="002A41AF">
        <w:t> </w:t>
      </w:r>
      <w:r w:rsidR="00FA180C" w:rsidRPr="0081429E">
        <w:t>2020 and June 9, 2020 (Interchange Item Nos. 17 and 18); (e) Order No. 7, finding notice sufficient, issued on July 27, 2020 (Interchange Item No. 23); (f) Tri Try WSC’s executed consent forms and attachments, filed on September 1, 2020 and September</w:t>
      </w:r>
      <w:r w:rsidR="002A41AF">
        <w:t> </w:t>
      </w:r>
      <w:r w:rsidR="00FA180C" w:rsidRPr="0081429E">
        <w:t>3,</w:t>
      </w:r>
      <w:r w:rsidR="002A41AF">
        <w:t> </w:t>
      </w:r>
      <w:r w:rsidR="00FA180C" w:rsidRPr="0081429E">
        <w:t>2020 (Interchange Item Nos. 27 and 28); (g) Commission Staff’s Amended Recommendation on Final Disposition, filed on September 17, 2020 (Interchange Item No. 3</w:t>
      </w:r>
      <w:r w:rsidR="00422BCB">
        <w:t>0</w:t>
      </w:r>
      <w:r w:rsidR="00FA180C" w:rsidRPr="0081429E">
        <w:t>); and (h) the map and certificate attached to this pleading.</w:t>
      </w:r>
    </w:p>
    <w:p w14:paraId="66A1E1AD" w14:textId="63EA6209" w:rsidR="006B6466" w:rsidRPr="00FD7F12" w:rsidRDefault="006B6466">
      <w:pPr>
        <w:pStyle w:val="CM3"/>
        <w:spacing w:line="360" w:lineRule="auto"/>
        <w:jc w:val="both"/>
        <w:rPr>
          <w:b/>
          <w:i/>
          <w:iCs/>
          <w:u w:val="single"/>
        </w:rPr>
      </w:pPr>
      <w:r w:rsidRPr="00FD7F12">
        <w:rPr>
          <w:b/>
          <w:i/>
          <w:iCs/>
          <w:u w:val="single"/>
        </w:rPr>
        <w:t>Adequacy of</w:t>
      </w:r>
      <w:r w:rsidR="00765FAF" w:rsidRPr="00FD7F12">
        <w:rPr>
          <w:b/>
          <w:i/>
          <w:iCs/>
          <w:u w:val="single"/>
        </w:rPr>
        <w:t xml:space="preserve"> </w:t>
      </w:r>
      <w:r w:rsidRPr="00FD7F12">
        <w:rPr>
          <w:b/>
          <w:i/>
          <w:iCs/>
          <w:u w:val="single"/>
        </w:rPr>
        <w:t>Existing Service</w:t>
      </w:r>
      <w:r w:rsidR="00765FAF" w:rsidRPr="00FD7F12">
        <w:rPr>
          <w:b/>
          <w:i/>
          <w:iCs/>
          <w:u w:val="single"/>
        </w:rPr>
        <w:t>—TWC §13.246(c)(1);</w:t>
      </w:r>
      <w:r w:rsidRPr="00FD7F12">
        <w:rPr>
          <w:b/>
          <w:i/>
          <w:iCs/>
          <w:u w:val="single"/>
        </w:rPr>
        <w:t xml:space="preserve"> 16 TAC § 24.227(</w:t>
      </w:r>
      <w:r w:rsidR="00FA180C">
        <w:rPr>
          <w:b/>
          <w:i/>
          <w:iCs/>
          <w:u w:val="single"/>
        </w:rPr>
        <w:t>e</w:t>
      </w:r>
      <w:r w:rsidRPr="00FD7F12">
        <w:rPr>
          <w:b/>
          <w:i/>
          <w:iCs/>
          <w:u w:val="single"/>
        </w:rPr>
        <w:t xml:space="preserve">)(1) </w:t>
      </w:r>
    </w:p>
    <w:p w14:paraId="5350A34F" w14:textId="7BBE2CAD" w:rsidR="00FA180C" w:rsidRPr="00FD1F7E" w:rsidRDefault="00FA180C">
      <w:pPr>
        <w:pStyle w:val="ListParagraph"/>
        <w:numPr>
          <w:ilvl w:val="0"/>
          <w:numId w:val="27"/>
        </w:numPr>
        <w:spacing w:line="360" w:lineRule="auto"/>
        <w:ind w:hanging="720"/>
        <w:rPr>
          <w:szCs w:val="24"/>
        </w:rPr>
      </w:pPr>
      <w:r>
        <w:rPr>
          <w:szCs w:val="24"/>
        </w:rPr>
        <w:t>Tri Try WSC has an existing</w:t>
      </w:r>
      <w:r w:rsidR="00765FAF" w:rsidRPr="00FD7F12">
        <w:rPr>
          <w:szCs w:val="24"/>
        </w:rPr>
        <w:t xml:space="preserve"> </w:t>
      </w:r>
      <w:r>
        <w:rPr>
          <w:szCs w:val="24"/>
        </w:rPr>
        <w:t>PWS</w:t>
      </w:r>
      <w:r w:rsidR="00765FAF" w:rsidRPr="00FD7F12">
        <w:rPr>
          <w:szCs w:val="24"/>
        </w:rPr>
        <w:t xml:space="preserve"> </w:t>
      </w:r>
      <w:r>
        <w:rPr>
          <w:szCs w:val="24"/>
        </w:rPr>
        <w:t>registered with the TCEQ under PWS number</w:t>
      </w:r>
      <w:r w:rsidR="00765FAF" w:rsidRPr="00FD7F12">
        <w:rPr>
          <w:szCs w:val="24"/>
        </w:rPr>
        <w:t xml:space="preserve"> 2170004</w:t>
      </w:r>
      <w:r>
        <w:rPr>
          <w:szCs w:val="24"/>
        </w:rPr>
        <w:t xml:space="preserve">. Tri Try WSC </w:t>
      </w:r>
      <w:r w:rsidR="00765FAF" w:rsidRPr="00FD7F12">
        <w:rPr>
          <w:szCs w:val="24"/>
        </w:rPr>
        <w:t>does not have any violations listed in the TCEQ database.</w:t>
      </w:r>
      <w:r>
        <w:rPr>
          <w:szCs w:val="24"/>
        </w:rPr>
        <w:t xml:space="preserve"> </w:t>
      </w:r>
    </w:p>
    <w:p w14:paraId="62B37816" w14:textId="4ED1A1D1" w:rsidR="00FA180C" w:rsidRDefault="00FA180C">
      <w:pPr>
        <w:pStyle w:val="ListParagraph"/>
        <w:numPr>
          <w:ilvl w:val="0"/>
          <w:numId w:val="27"/>
        </w:numPr>
        <w:spacing w:line="360" w:lineRule="auto"/>
        <w:ind w:hanging="720"/>
        <w:rPr>
          <w:szCs w:val="24"/>
        </w:rPr>
      </w:pPr>
      <w:r>
        <w:rPr>
          <w:szCs w:val="24"/>
        </w:rPr>
        <w:t>The requested area is currently being served by Tri Try WSC, which has provided water service to the requested area since 1999.</w:t>
      </w:r>
    </w:p>
    <w:p w14:paraId="198FBD36" w14:textId="453CE1FE" w:rsidR="00765FAF" w:rsidRPr="00FD7F12" w:rsidRDefault="00FA180C" w:rsidP="00FD7F12">
      <w:pPr>
        <w:pStyle w:val="ListParagraph"/>
        <w:spacing w:line="360" w:lineRule="auto"/>
      </w:pPr>
      <w:r>
        <w:rPr>
          <w:szCs w:val="24"/>
        </w:rPr>
        <w:t xml:space="preserve">No </w:t>
      </w:r>
      <w:r w:rsidR="00765FAF" w:rsidRPr="00FD7F12">
        <w:rPr>
          <w:szCs w:val="24"/>
        </w:rPr>
        <w:t xml:space="preserve">additional construction is necessary for to </w:t>
      </w:r>
      <w:r>
        <w:rPr>
          <w:szCs w:val="24"/>
        </w:rPr>
        <w:t xml:space="preserve">Tri Try WSC </w:t>
      </w:r>
      <w:r w:rsidR="00765FAF" w:rsidRPr="00FD7F12">
        <w:rPr>
          <w:szCs w:val="24"/>
        </w:rPr>
        <w:t xml:space="preserve">serve the requested area. </w:t>
      </w:r>
    </w:p>
    <w:p w14:paraId="36300B0D" w14:textId="3A5B0804" w:rsidR="006B6466" w:rsidRPr="00FD7F12" w:rsidRDefault="006B6466" w:rsidP="00FD7F12">
      <w:pPr>
        <w:pStyle w:val="Default"/>
        <w:spacing w:line="360" w:lineRule="auto"/>
        <w:jc w:val="both"/>
        <w:rPr>
          <w:b/>
          <w:i/>
          <w:iCs/>
          <w:color w:val="auto"/>
          <w:u w:val="single"/>
        </w:rPr>
      </w:pPr>
      <w:r w:rsidRPr="00FD7F12">
        <w:rPr>
          <w:b/>
          <w:i/>
          <w:iCs/>
          <w:color w:val="auto"/>
          <w:u w:val="single"/>
        </w:rPr>
        <w:t xml:space="preserve">Need </w:t>
      </w:r>
      <w:r w:rsidR="00466859" w:rsidRPr="00FD7F12">
        <w:rPr>
          <w:b/>
          <w:i/>
          <w:iCs/>
          <w:color w:val="auto"/>
          <w:u w:val="single"/>
        </w:rPr>
        <w:t>f</w:t>
      </w:r>
      <w:r w:rsidRPr="00FD7F12">
        <w:rPr>
          <w:b/>
          <w:i/>
          <w:iCs/>
          <w:color w:val="auto"/>
          <w:u w:val="single"/>
        </w:rPr>
        <w:t>or Service</w:t>
      </w:r>
      <w:r w:rsidR="00466859" w:rsidRPr="00FD7F12">
        <w:rPr>
          <w:b/>
          <w:i/>
          <w:iCs/>
          <w:color w:val="auto"/>
          <w:u w:val="single"/>
        </w:rPr>
        <w:t>—</w:t>
      </w:r>
      <w:r w:rsidRPr="00FD7F12">
        <w:rPr>
          <w:b/>
          <w:i/>
          <w:iCs/>
          <w:color w:val="auto"/>
          <w:u w:val="single"/>
        </w:rPr>
        <w:t>TWC § 13.246(c)</w:t>
      </w:r>
      <w:r w:rsidR="00466859" w:rsidRPr="00FD7F12">
        <w:rPr>
          <w:b/>
          <w:i/>
          <w:iCs/>
          <w:color w:val="auto"/>
          <w:u w:val="single"/>
        </w:rPr>
        <w:t>(2);</w:t>
      </w:r>
      <w:r w:rsidRPr="00FD7F12">
        <w:rPr>
          <w:b/>
          <w:i/>
          <w:iCs/>
          <w:color w:val="auto"/>
          <w:u w:val="single"/>
        </w:rPr>
        <w:t xml:space="preserve"> 16 TAC § 24.227(</w:t>
      </w:r>
      <w:r w:rsidR="00FA180C">
        <w:rPr>
          <w:b/>
          <w:i/>
          <w:iCs/>
          <w:color w:val="auto"/>
          <w:u w:val="single"/>
        </w:rPr>
        <w:t>e</w:t>
      </w:r>
      <w:r w:rsidRPr="00FD7F12">
        <w:rPr>
          <w:b/>
          <w:i/>
          <w:iCs/>
          <w:color w:val="auto"/>
          <w:u w:val="single"/>
        </w:rPr>
        <w:t xml:space="preserve">)(2) </w:t>
      </w:r>
    </w:p>
    <w:p w14:paraId="1A99E5FF" w14:textId="75FC7258" w:rsidR="00FA180C" w:rsidRDefault="00C6666D">
      <w:pPr>
        <w:pStyle w:val="NoSpacing"/>
        <w:numPr>
          <w:ilvl w:val="0"/>
          <w:numId w:val="27"/>
        </w:numPr>
        <w:spacing w:line="360" w:lineRule="auto"/>
        <w:ind w:hanging="720"/>
        <w:jc w:val="both"/>
        <w:rPr>
          <w:rFonts w:cs="Times New Roman"/>
        </w:rPr>
      </w:pPr>
      <w:r>
        <w:rPr>
          <w:rFonts w:cs="Times New Roman"/>
        </w:rPr>
        <w:t>There are 64 existing customers in the requested area; therefore, there is a need for service.</w:t>
      </w:r>
    </w:p>
    <w:p w14:paraId="70BB9AC5" w14:textId="7ED1DFC0" w:rsidR="00C6666D" w:rsidRDefault="00C6666D">
      <w:pPr>
        <w:pStyle w:val="NoSpacing"/>
        <w:numPr>
          <w:ilvl w:val="0"/>
          <w:numId w:val="27"/>
        </w:numPr>
        <w:spacing w:line="360" w:lineRule="auto"/>
        <w:ind w:hanging="720"/>
        <w:jc w:val="both"/>
        <w:rPr>
          <w:rFonts w:cs="Times New Roman"/>
        </w:rPr>
      </w:pPr>
      <w:r>
        <w:rPr>
          <w:rFonts w:cs="Times New Roman"/>
        </w:rPr>
        <w:t xml:space="preserve">The 64 existing customer connections are spread across the requested area, which is located in a rural farming community. A majority of the customers have large lots. There is a small cluster of customers who own small lots near the </w:t>
      </w:r>
      <w:r w:rsidRPr="00FB54E7">
        <w:rPr>
          <w:rFonts w:cs="Times New Roman"/>
        </w:rPr>
        <w:t>northern boundary</w:t>
      </w:r>
      <w:r>
        <w:rPr>
          <w:rFonts w:cs="Times New Roman"/>
        </w:rPr>
        <w:t xml:space="preserve"> of the requested area.</w:t>
      </w:r>
    </w:p>
    <w:p w14:paraId="67940322" w14:textId="20624BA3" w:rsidR="00C6666D" w:rsidRPr="009B65D9" w:rsidRDefault="00C6666D">
      <w:pPr>
        <w:pStyle w:val="NoSpacing"/>
        <w:numPr>
          <w:ilvl w:val="0"/>
          <w:numId w:val="27"/>
        </w:numPr>
        <w:spacing w:line="360" w:lineRule="auto"/>
        <w:ind w:hanging="720"/>
        <w:jc w:val="both"/>
        <w:rPr>
          <w:rFonts w:cs="Times New Roman"/>
        </w:rPr>
      </w:pPr>
      <w:r>
        <w:rPr>
          <w:rFonts w:cs="Times New Roman"/>
        </w:rPr>
        <w:t>The entire requested area currently receives service from Tri Try WSC.</w:t>
      </w:r>
    </w:p>
    <w:p w14:paraId="246385AA" w14:textId="63A29F62" w:rsidR="00466859" w:rsidRPr="009B65D9" w:rsidRDefault="00466859" w:rsidP="00FD7F12">
      <w:pPr>
        <w:pStyle w:val="NoSpacing"/>
        <w:spacing w:line="360" w:lineRule="auto"/>
        <w:contextualSpacing/>
        <w:jc w:val="both"/>
        <w:rPr>
          <w:rFonts w:cs="Times New Roman"/>
          <w:b/>
          <w:i/>
          <w:u w:val="single"/>
        </w:rPr>
      </w:pPr>
      <w:r w:rsidRPr="009B65D9">
        <w:rPr>
          <w:rFonts w:cs="Times New Roman"/>
          <w:b/>
          <w:i/>
          <w:u w:val="single"/>
        </w:rPr>
        <w:t>Effect of Granting the Certificate—TWC § 13.246(c)(3); 16 TAC § 24.227(</w:t>
      </w:r>
      <w:r w:rsidR="00C6666D">
        <w:rPr>
          <w:rFonts w:cs="Times New Roman"/>
          <w:b/>
          <w:i/>
          <w:u w:val="single"/>
        </w:rPr>
        <w:t>e</w:t>
      </w:r>
      <w:r w:rsidRPr="009B65D9">
        <w:rPr>
          <w:rFonts w:cs="Times New Roman"/>
          <w:b/>
          <w:i/>
          <w:u w:val="single"/>
        </w:rPr>
        <w:t xml:space="preserve">)(3) </w:t>
      </w:r>
    </w:p>
    <w:p w14:paraId="759DA31E" w14:textId="70C959B3" w:rsidR="00C6666D" w:rsidRPr="00FD7F12" w:rsidRDefault="00C6666D">
      <w:pPr>
        <w:pStyle w:val="NoSpacing"/>
        <w:numPr>
          <w:ilvl w:val="0"/>
          <w:numId w:val="27"/>
        </w:numPr>
        <w:spacing w:line="360" w:lineRule="auto"/>
        <w:ind w:hanging="720"/>
        <w:contextualSpacing/>
        <w:jc w:val="both"/>
        <w:rPr>
          <w:rFonts w:cs="Times New Roman"/>
          <w:color w:val="000000" w:themeColor="text1"/>
        </w:rPr>
      </w:pPr>
      <w:r>
        <w:rPr>
          <w:rFonts w:cs="Times New Roman"/>
        </w:rPr>
        <w:t xml:space="preserve">Because Tri Try WSC has served the requested area since 1999, granting the certificate will have no effect on any retail public utility servicing the proximate area. </w:t>
      </w:r>
    </w:p>
    <w:p w14:paraId="2DFA28BD" w14:textId="2B39AFB8" w:rsidR="00C6666D" w:rsidRPr="00FD7F12" w:rsidRDefault="00C6666D">
      <w:pPr>
        <w:pStyle w:val="NoSpacing"/>
        <w:numPr>
          <w:ilvl w:val="0"/>
          <w:numId w:val="27"/>
        </w:numPr>
        <w:spacing w:line="360" w:lineRule="auto"/>
        <w:ind w:hanging="720"/>
        <w:contextualSpacing/>
        <w:jc w:val="both"/>
        <w:rPr>
          <w:rFonts w:cs="Times New Roman"/>
          <w:color w:val="000000" w:themeColor="text1"/>
        </w:rPr>
      </w:pPr>
      <w:r>
        <w:rPr>
          <w:rFonts w:cs="Times New Roman"/>
          <w:color w:val="000000" w:themeColor="text1"/>
        </w:rPr>
        <w:t>Granti</w:t>
      </w:r>
      <w:r w:rsidR="002A2F17">
        <w:rPr>
          <w:rFonts w:cs="Times New Roman"/>
          <w:color w:val="000000" w:themeColor="text1"/>
        </w:rPr>
        <w:t>ng the certificate will have no effect on landowners within the requested area because all landowners within the requested area are current customers of Tri Try WSC.</w:t>
      </w:r>
    </w:p>
    <w:p w14:paraId="169FF876" w14:textId="55DCC525" w:rsidR="006B6466" w:rsidRPr="00FD7F12" w:rsidRDefault="002A2F17">
      <w:pPr>
        <w:pStyle w:val="CM3"/>
        <w:spacing w:line="360" w:lineRule="auto"/>
        <w:jc w:val="both"/>
        <w:rPr>
          <w:b/>
          <w:i/>
          <w:iCs/>
          <w:u w:val="single"/>
        </w:rPr>
      </w:pPr>
      <w:r w:rsidRPr="00FD7F12">
        <w:rPr>
          <w:b/>
          <w:i/>
          <w:iCs/>
          <w:u w:val="single"/>
        </w:rPr>
        <w:t xml:space="preserve">Ability to </w:t>
      </w:r>
      <w:r>
        <w:rPr>
          <w:b/>
          <w:i/>
          <w:iCs/>
          <w:u w:val="single"/>
        </w:rPr>
        <w:t>Serve: Managerial and Technical Capability</w:t>
      </w:r>
      <w:r w:rsidR="00466859" w:rsidRPr="00FD7F12">
        <w:rPr>
          <w:b/>
          <w:i/>
          <w:iCs/>
          <w:u w:val="single"/>
        </w:rPr>
        <w:t xml:space="preserve">—TWC </w:t>
      </w:r>
      <w:r w:rsidR="006B6466" w:rsidRPr="00FD7F12">
        <w:rPr>
          <w:b/>
          <w:i/>
          <w:iCs/>
          <w:u w:val="single"/>
        </w:rPr>
        <w:t>§§</w:t>
      </w:r>
      <w:r w:rsidR="002A41AF">
        <w:rPr>
          <w:b/>
          <w:i/>
          <w:iCs/>
          <w:u w:val="single"/>
        </w:rPr>
        <w:t> </w:t>
      </w:r>
      <w:r w:rsidR="006B6466" w:rsidRPr="00FD7F12">
        <w:rPr>
          <w:b/>
          <w:i/>
          <w:iCs/>
          <w:u w:val="single"/>
        </w:rPr>
        <w:t>13.</w:t>
      </w:r>
      <w:r w:rsidRPr="009B65D9">
        <w:rPr>
          <w:b/>
          <w:i/>
          <w:iCs/>
          <w:u w:val="single"/>
        </w:rPr>
        <w:t>246</w:t>
      </w:r>
      <w:r w:rsidR="006B6466" w:rsidRPr="00FD7F12">
        <w:rPr>
          <w:b/>
          <w:i/>
          <w:iCs/>
          <w:u w:val="single"/>
        </w:rPr>
        <w:t>(</w:t>
      </w:r>
      <w:r w:rsidRPr="009B65D9">
        <w:rPr>
          <w:b/>
          <w:i/>
          <w:iCs/>
          <w:u w:val="single"/>
        </w:rPr>
        <w:t>c</w:t>
      </w:r>
      <w:r w:rsidR="006B6466" w:rsidRPr="00FD7F12">
        <w:rPr>
          <w:b/>
          <w:i/>
          <w:iCs/>
          <w:u w:val="single"/>
        </w:rPr>
        <w:t>)</w:t>
      </w:r>
      <w:r w:rsidRPr="009B65D9">
        <w:rPr>
          <w:b/>
          <w:i/>
          <w:iCs/>
          <w:u w:val="single"/>
        </w:rPr>
        <w:t>(4); 16 TAC 24.227(e</w:t>
      </w:r>
      <w:r w:rsidR="00466859" w:rsidRPr="00FD7F12">
        <w:rPr>
          <w:b/>
          <w:i/>
          <w:iCs/>
          <w:u w:val="single"/>
        </w:rPr>
        <w:t>)</w:t>
      </w:r>
      <w:r w:rsidR="006B6466" w:rsidRPr="00FD7F12">
        <w:rPr>
          <w:b/>
          <w:i/>
          <w:iCs/>
          <w:u w:val="single"/>
        </w:rPr>
        <w:t xml:space="preserve">(4) </w:t>
      </w:r>
    </w:p>
    <w:p w14:paraId="19CCD6EB" w14:textId="11840B0A" w:rsidR="00466859" w:rsidRPr="00FD7F12" w:rsidRDefault="00466859" w:rsidP="00FD7F12">
      <w:pPr>
        <w:pStyle w:val="Default"/>
        <w:numPr>
          <w:ilvl w:val="0"/>
          <w:numId w:val="27"/>
        </w:numPr>
        <w:spacing w:line="360" w:lineRule="auto"/>
        <w:ind w:hanging="720"/>
        <w:jc w:val="both"/>
        <w:rPr>
          <w:color w:val="auto"/>
        </w:rPr>
      </w:pPr>
      <w:r w:rsidRPr="00FD7F12">
        <w:rPr>
          <w:color w:val="auto"/>
        </w:rPr>
        <w:t>T</w:t>
      </w:r>
      <w:r w:rsidR="006B6466" w:rsidRPr="00FD7F12">
        <w:rPr>
          <w:color w:val="auto"/>
        </w:rPr>
        <w:t xml:space="preserve">ri Try WSC has a public water system registered with the </w:t>
      </w:r>
      <w:r w:rsidR="002A2F17">
        <w:rPr>
          <w:color w:val="auto"/>
        </w:rPr>
        <w:t xml:space="preserve">TCEQ. </w:t>
      </w:r>
      <w:r w:rsidR="006B6466" w:rsidRPr="00FD7F12">
        <w:rPr>
          <w:color w:val="auto"/>
        </w:rPr>
        <w:t xml:space="preserve">The water system that will be serving the requested area is PWS ID No. </w:t>
      </w:r>
      <w:r w:rsidRPr="00FD7F12">
        <w:t>2170004</w:t>
      </w:r>
      <w:r w:rsidR="002A2F17">
        <w:t>,</w:t>
      </w:r>
      <w:r w:rsidRPr="00FD7F12">
        <w:t xml:space="preserve"> </w:t>
      </w:r>
      <w:r w:rsidR="006B6466" w:rsidRPr="00FD7F12">
        <w:rPr>
          <w:color w:val="auto"/>
        </w:rPr>
        <w:t xml:space="preserve">which is capable of providing drinking water that meets the requirements of Chapter 341, Health and Safety Code, and requirements of the TWC and will have access to an adequate supply of water. </w:t>
      </w:r>
      <w:r w:rsidRPr="00FD7F12">
        <w:rPr>
          <w:color w:val="auto"/>
        </w:rPr>
        <w:t xml:space="preserve"> </w:t>
      </w:r>
    </w:p>
    <w:p w14:paraId="2233E349" w14:textId="11A83602" w:rsidR="00B97C0A" w:rsidRDefault="006B6466">
      <w:pPr>
        <w:pStyle w:val="Default"/>
        <w:numPr>
          <w:ilvl w:val="0"/>
          <w:numId w:val="27"/>
        </w:numPr>
        <w:spacing w:line="360" w:lineRule="auto"/>
        <w:ind w:hanging="720"/>
        <w:jc w:val="both"/>
      </w:pPr>
      <w:r w:rsidRPr="00FD7F12">
        <w:t xml:space="preserve">Tri Try WSC has the managerial and technical capability to provide continuous and adequate service to the requested area. </w:t>
      </w:r>
    </w:p>
    <w:p w14:paraId="0A2080B3" w14:textId="77777777" w:rsidR="00466859" w:rsidRPr="00FD7F12" w:rsidRDefault="00466859" w:rsidP="00F12EB7">
      <w:pPr>
        <w:pStyle w:val="Default"/>
        <w:spacing w:line="360" w:lineRule="auto"/>
        <w:ind w:left="720"/>
        <w:jc w:val="both"/>
      </w:pPr>
    </w:p>
    <w:p w14:paraId="1CBD3C0E" w14:textId="3514132C" w:rsidR="006B6466" w:rsidRPr="00FD7F12" w:rsidRDefault="006B6466" w:rsidP="00FD7F12">
      <w:pPr>
        <w:pStyle w:val="CM7"/>
        <w:spacing w:line="360" w:lineRule="auto"/>
        <w:jc w:val="both"/>
        <w:rPr>
          <w:b/>
          <w:i/>
          <w:iCs/>
          <w:u w:val="single"/>
        </w:rPr>
      </w:pPr>
      <w:r w:rsidRPr="00FD7F12">
        <w:rPr>
          <w:b/>
          <w:i/>
          <w:iCs/>
          <w:u w:val="single"/>
        </w:rPr>
        <w:t>S</w:t>
      </w:r>
      <w:r w:rsidR="00466859" w:rsidRPr="00FD7F12">
        <w:rPr>
          <w:b/>
          <w:i/>
          <w:iCs/>
          <w:u w:val="single"/>
        </w:rPr>
        <w:t>ervice from Other Utilities—T</w:t>
      </w:r>
      <w:r w:rsidRPr="00FD7F12">
        <w:rPr>
          <w:b/>
          <w:i/>
          <w:iCs/>
          <w:u w:val="single"/>
        </w:rPr>
        <w:t>WC</w:t>
      </w:r>
      <w:r w:rsidR="00466859" w:rsidRPr="00FD7F12">
        <w:rPr>
          <w:b/>
          <w:i/>
          <w:iCs/>
          <w:u w:val="single"/>
        </w:rPr>
        <w:t xml:space="preserve"> </w:t>
      </w:r>
      <w:r w:rsidRPr="00FD7F12">
        <w:rPr>
          <w:b/>
          <w:i/>
          <w:iCs/>
          <w:u w:val="single"/>
        </w:rPr>
        <w:t xml:space="preserve">§ </w:t>
      </w:r>
      <w:r w:rsidR="00466859" w:rsidRPr="00FD7F12">
        <w:rPr>
          <w:b/>
          <w:i/>
          <w:iCs/>
          <w:u w:val="single"/>
        </w:rPr>
        <w:t>13.246(c)(5);</w:t>
      </w:r>
      <w:r w:rsidRPr="00FD7F12">
        <w:rPr>
          <w:b/>
          <w:i/>
          <w:iCs/>
          <w:u w:val="single"/>
        </w:rPr>
        <w:t xml:space="preserve"> 16 </w:t>
      </w:r>
      <w:r w:rsidR="00466859" w:rsidRPr="00FD7F12">
        <w:rPr>
          <w:b/>
          <w:i/>
          <w:iCs/>
          <w:u w:val="single"/>
        </w:rPr>
        <w:t>T</w:t>
      </w:r>
      <w:r w:rsidRPr="00FD7F12">
        <w:rPr>
          <w:b/>
          <w:i/>
          <w:iCs/>
          <w:u w:val="single"/>
        </w:rPr>
        <w:t>AC § 24.227(</w:t>
      </w:r>
      <w:r w:rsidR="002755FE" w:rsidRPr="00FD52DD">
        <w:rPr>
          <w:b/>
          <w:i/>
          <w:iCs/>
          <w:u w:val="single"/>
        </w:rPr>
        <w:t>e</w:t>
      </w:r>
      <w:r w:rsidRPr="00FD7F12">
        <w:rPr>
          <w:b/>
          <w:i/>
          <w:iCs/>
          <w:u w:val="single"/>
        </w:rPr>
        <w:t xml:space="preserve">)(5) </w:t>
      </w:r>
    </w:p>
    <w:p w14:paraId="5AB9D599" w14:textId="77777777" w:rsidR="009B65D9" w:rsidRDefault="009B65D9">
      <w:pPr>
        <w:pStyle w:val="CM9"/>
        <w:numPr>
          <w:ilvl w:val="0"/>
          <w:numId w:val="27"/>
        </w:numPr>
        <w:spacing w:line="360" w:lineRule="auto"/>
        <w:ind w:hanging="720"/>
        <w:jc w:val="both"/>
      </w:pPr>
      <w:r w:rsidRPr="0081429E">
        <w:t>There are no other water providers in the are</w:t>
      </w:r>
      <w:r>
        <w:t>a; therefore, it is not feasible to obtain service from an adjacent retail public utility.</w:t>
      </w:r>
    </w:p>
    <w:p w14:paraId="7128DFE2" w14:textId="0E7FDFD0" w:rsidR="009B65D9" w:rsidRDefault="009B65D9">
      <w:pPr>
        <w:pStyle w:val="CM9"/>
        <w:numPr>
          <w:ilvl w:val="0"/>
          <w:numId w:val="27"/>
        </w:numPr>
        <w:spacing w:line="360" w:lineRule="auto"/>
        <w:ind w:hanging="720"/>
        <w:jc w:val="both"/>
      </w:pPr>
      <w:r>
        <w:t>Utilities within a two-mile radius of the requested area were noticed and no protests were received</w:t>
      </w:r>
    </w:p>
    <w:p w14:paraId="2E2BA125" w14:textId="0402F094" w:rsidR="006B6466" w:rsidRPr="00FD7F12" w:rsidRDefault="006B6466">
      <w:pPr>
        <w:pStyle w:val="Default"/>
        <w:spacing w:line="360" w:lineRule="auto"/>
        <w:jc w:val="both"/>
        <w:rPr>
          <w:b/>
          <w:i/>
          <w:iCs/>
          <w:color w:val="auto"/>
          <w:u w:val="single"/>
        </w:rPr>
      </w:pPr>
      <w:r w:rsidRPr="00FD7F12">
        <w:rPr>
          <w:b/>
          <w:i/>
          <w:iCs/>
          <w:color w:val="auto"/>
          <w:u w:val="single"/>
        </w:rPr>
        <w:t>Ability to Serve: F</w:t>
      </w:r>
      <w:r w:rsidR="00C759C9" w:rsidRPr="00FD7F12">
        <w:rPr>
          <w:b/>
          <w:i/>
          <w:iCs/>
          <w:color w:val="auto"/>
          <w:u w:val="single"/>
        </w:rPr>
        <w:t>inancial Ability and Stability—T</w:t>
      </w:r>
      <w:r w:rsidRPr="00FD7F12">
        <w:rPr>
          <w:b/>
          <w:i/>
          <w:iCs/>
          <w:color w:val="auto"/>
          <w:u w:val="single"/>
        </w:rPr>
        <w:t>WC</w:t>
      </w:r>
      <w:r w:rsidR="00C759C9" w:rsidRPr="00FD7F12">
        <w:rPr>
          <w:b/>
          <w:i/>
          <w:iCs/>
          <w:color w:val="auto"/>
          <w:u w:val="single"/>
        </w:rPr>
        <w:t xml:space="preserve"> </w:t>
      </w:r>
      <w:r w:rsidRPr="00FD7F12">
        <w:rPr>
          <w:b/>
          <w:i/>
          <w:iCs/>
          <w:color w:val="auto"/>
          <w:u w:val="single"/>
        </w:rPr>
        <w:t>§§ 13.241</w:t>
      </w:r>
      <w:r w:rsidR="00C759C9" w:rsidRPr="00FD7F12">
        <w:rPr>
          <w:b/>
          <w:i/>
          <w:iCs/>
          <w:color w:val="auto"/>
          <w:u w:val="single"/>
        </w:rPr>
        <w:t>(a), 13.246(c)(6);</w:t>
      </w:r>
      <w:r w:rsidRPr="00FD7F12">
        <w:rPr>
          <w:b/>
          <w:i/>
          <w:iCs/>
          <w:color w:val="auto"/>
          <w:u w:val="single"/>
        </w:rPr>
        <w:t xml:space="preserve"> 16 </w:t>
      </w:r>
      <w:r w:rsidR="00C759C9" w:rsidRPr="00FD7F12">
        <w:rPr>
          <w:b/>
          <w:i/>
          <w:iCs/>
          <w:color w:val="auto"/>
          <w:u w:val="single"/>
        </w:rPr>
        <w:t>T</w:t>
      </w:r>
      <w:r w:rsidRPr="00FD7F12">
        <w:rPr>
          <w:b/>
          <w:i/>
          <w:iCs/>
          <w:color w:val="auto"/>
          <w:u w:val="single"/>
        </w:rPr>
        <w:t>AC §§</w:t>
      </w:r>
      <w:r w:rsidR="002A41AF">
        <w:rPr>
          <w:b/>
          <w:i/>
          <w:iCs/>
          <w:color w:val="auto"/>
          <w:u w:val="single"/>
        </w:rPr>
        <w:t> </w:t>
      </w:r>
      <w:r w:rsidRPr="00FD7F12">
        <w:rPr>
          <w:b/>
          <w:i/>
          <w:iCs/>
          <w:color w:val="auto"/>
          <w:u w:val="single"/>
        </w:rPr>
        <w:t>24.11(e), 24.227(a), (</w:t>
      </w:r>
      <w:r w:rsidR="002755FE" w:rsidRPr="00FD52DD">
        <w:rPr>
          <w:b/>
          <w:i/>
          <w:iCs/>
          <w:color w:val="auto"/>
          <w:u w:val="single"/>
        </w:rPr>
        <w:t>e</w:t>
      </w:r>
      <w:r w:rsidRPr="00FD7F12">
        <w:rPr>
          <w:b/>
          <w:i/>
          <w:iCs/>
          <w:color w:val="auto"/>
          <w:u w:val="single"/>
        </w:rPr>
        <w:t xml:space="preserve">)(6) </w:t>
      </w:r>
    </w:p>
    <w:p w14:paraId="5060CF5D" w14:textId="3550FACF" w:rsidR="00384DED" w:rsidRPr="00FD7F12" w:rsidRDefault="002755FE" w:rsidP="00FD7F12">
      <w:pPr>
        <w:pStyle w:val="ListParagraph"/>
        <w:numPr>
          <w:ilvl w:val="0"/>
          <w:numId w:val="27"/>
        </w:numPr>
        <w:spacing w:line="360" w:lineRule="auto"/>
        <w:ind w:hanging="720"/>
        <w:rPr>
          <w:szCs w:val="24"/>
        </w:rPr>
      </w:pPr>
      <w:r>
        <w:rPr>
          <w:szCs w:val="24"/>
        </w:rPr>
        <w:t>Tri Try WSC meets the leverage test with an effective debt-to-equity ratio of less than one, as Tri Try WSC has no long-term debt</w:t>
      </w:r>
      <w:r w:rsidR="00A076FA">
        <w:rPr>
          <w:szCs w:val="24"/>
        </w:rPr>
        <w:t xml:space="preserve"> and </w:t>
      </w:r>
      <w:r>
        <w:rPr>
          <w:szCs w:val="24"/>
        </w:rPr>
        <w:t>owners’ equity of $473,151, and a cash</w:t>
      </w:r>
      <w:r w:rsidR="00384DED" w:rsidRPr="00FD1F7E">
        <w:rPr>
          <w:rFonts w:eastAsia="Calibri"/>
          <w:szCs w:val="24"/>
        </w:rPr>
        <w:t xml:space="preserve"> balance of</w:t>
      </w:r>
      <w:r>
        <w:rPr>
          <w:rFonts w:eastAsia="Calibri"/>
          <w:szCs w:val="24"/>
        </w:rPr>
        <w:t xml:space="preserve"> </w:t>
      </w:r>
      <w:r w:rsidR="00384DED" w:rsidRPr="008A5B09">
        <w:rPr>
          <w:color w:val="000000" w:themeColor="text1"/>
          <w:szCs w:val="24"/>
        </w:rPr>
        <w:t>$65,992.</w:t>
      </w:r>
    </w:p>
    <w:p w14:paraId="17B39B95" w14:textId="7C07B59E" w:rsidR="00C759C9" w:rsidRPr="00FD7F12" w:rsidRDefault="00A076FA" w:rsidP="00FD7F12">
      <w:pPr>
        <w:pStyle w:val="ListParagraph"/>
        <w:numPr>
          <w:ilvl w:val="0"/>
          <w:numId w:val="27"/>
        </w:numPr>
        <w:spacing w:line="360" w:lineRule="auto"/>
        <w:ind w:hanging="720"/>
        <w:rPr>
          <w:szCs w:val="24"/>
        </w:rPr>
      </w:pPr>
      <w:r>
        <w:rPr>
          <w:szCs w:val="24"/>
        </w:rPr>
        <w:t xml:space="preserve">Tri Try has submitted financial projections which demonstrate that there will be no operations and maintenance shortages during the first five years of operations and, additionally that Tri Try WSC has a reported cash balance of $65,992. There are no improvements needed to provide </w:t>
      </w:r>
      <w:r w:rsidR="00C759C9" w:rsidRPr="008A5B09">
        <w:rPr>
          <w:rFonts w:eastAsia="Calibri"/>
          <w:color w:val="000000" w:themeColor="text1"/>
          <w:szCs w:val="24"/>
        </w:rPr>
        <w:t xml:space="preserve">continuous and adequate service to the requested area. Therefore, </w:t>
      </w:r>
      <w:r>
        <w:rPr>
          <w:rFonts w:eastAsia="Calibri"/>
          <w:color w:val="000000" w:themeColor="text1"/>
          <w:szCs w:val="24"/>
        </w:rPr>
        <w:t xml:space="preserve">Tri Try WSC also </w:t>
      </w:r>
      <w:r w:rsidR="00C759C9" w:rsidRPr="008A5B09">
        <w:rPr>
          <w:rFonts w:eastAsia="Calibri"/>
          <w:color w:val="000000" w:themeColor="text1"/>
          <w:szCs w:val="24"/>
        </w:rPr>
        <w:t>meets the operations test.</w:t>
      </w:r>
    </w:p>
    <w:p w14:paraId="3D79DBE9" w14:textId="4ECF61F0" w:rsidR="00384DED" w:rsidRPr="00FD1F7E" w:rsidRDefault="00384DED" w:rsidP="00FD7F12">
      <w:pPr>
        <w:pStyle w:val="ListParagraph"/>
        <w:numPr>
          <w:ilvl w:val="0"/>
          <w:numId w:val="27"/>
        </w:numPr>
        <w:spacing w:line="360" w:lineRule="auto"/>
        <w:ind w:hanging="720"/>
        <w:rPr>
          <w:szCs w:val="24"/>
        </w:rPr>
      </w:pPr>
      <w:r w:rsidRPr="00FD7F12">
        <w:rPr>
          <w:color w:val="000000" w:themeColor="text1"/>
          <w:szCs w:val="24"/>
        </w:rPr>
        <w:t>Tri Try WSC has the financial ability and financial stability to provide continuous and adequate service</w:t>
      </w:r>
      <w:r w:rsidR="00A076FA">
        <w:rPr>
          <w:color w:val="000000" w:themeColor="text1"/>
          <w:szCs w:val="24"/>
        </w:rPr>
        <w:t xml:space="preserve"> to the requested area.</w:t>
      </w:r>
    </w:p>
    <w:p w14:paraId="556750C0" w14:textId="04ED11A1" w:rsidR="006B6466" w:rsidRPr="00FD7F12" w:rsidRDefault="00C759C9">
      <w:pPr>
        <w:pStyle w:val="Default"/>
        <w:spacing w:line="360" w:lineRule="auto"/>
        <w:ind w:right="1437"/>
        <w:jc w:val="both"/>
        <w:rPr>
          <w:b/>
          <w:i/>
          <w:iCs/>
          <w:color w:val="auto"/>
          <w:u w:val="single"/>
        </w:rPr>
      </w:pPr>
      <w:r w:rsidRPr="00FD7F12">
        <w:rPr>
          <w:b/>
          <w:i/>
          <w:iCs/>
          <w:color w:val="auto"/>
          <w:u w:val="single"/>
        </w:rPr>
        <w:t>Financial Assurance—T</w:t>
      </w:r>
      <w:r w:rsidR="006B6466" w:rsidRPr="00FD7F12">
        <w:rPr>
          <w:b/>
          <w:i/>
          <w:iCs/>
          <w:color w:val="auto"/>
          <w:u w:val="single"/>
        </w:rPr>
        <w:t>WC</w:t>
      </w:r>
      <w:r w:rsidRPr="00FD7F12">
        <w:rPr>
          <w:b/>
          <w:i/>
          <w:iCs/>
          <w:color w:val="auto"/>
          <w:u w:val="single"/>
        </w:rPr>
        <w:t xml:space="preserve"> </w:t>
      </w:r>
      <w:r w:rsidR="006B6466" w:rsidRPr="00FD7F12">
        <w:rPr>
          <w:b/>
          <w:i/>
          <w:iCs/>
          <w:color w:val="auto"/>
          <w:u w:val="single"/>
        </w:rPr>
        <w:t xml:space="preserve">§ </w:t>
      </w:r>
      <w:r w:rsidRPr="00FD7F12">
        <w:rPr>
          <w:b/>
          <w:i/>
          <w:iCs/>
          <w:color w:val="auto"/>
          <w:u w:val="single"/>
        </w:rPr>
        <w:t>13.246(d);</w:t>
      </w:r>
      <w:r w:rsidR="006B6466" w:rsidRPr="00FD7F12">
        <w:rPr>
          <w:b/>
          <w:i/>
          <w:iCs/>
          <w:color w:val="auto"/>
          <w:u w:val="single"/>
        </w:rPr>
        <w:t xml:space="preserve"> 16 </w:t>
      </w:r>
      <w:r w:rsidRPr="00FD7F12">
        <w:rPr>
          <w:b/>
          <w:i/>
          <w:iCs/>
          <w:color w:val="auto"/>
          <w:u w:val="single"/>
        </w:rPr>
        <w:t>T</w:t>
      </w:r>
      <w:r w:rsidR="006B6466" w:rsidRPr="00FD7F12">
        <w:rPr>
          <w:b/>
          <w:i/>
          <w:iCs/>
          <w:color w:val="auto"/>
          <w:u w:val="single"/>
        </w:rPr>
        <w:t>AC § 24.227(</w:t>
      </w:r>
      <w:r w:rsidR="00A076FA" w:rsidRPr="00FD52DD">
        <w:rPr>
          <w:b/>
          <w:i/>
          <w:iCs/>
          <w:color w:val="auto"/>
          <w:u w:val="single"/>
        </w:rPr>
        <w:t>e</w:t>
      </w:r>
      <w:r w:rsidR="006B6466" w:rsidRPr="00FD7F12">
        <w:rPr>
          <w:b/>
          <w:i/>
          <w:iCs/>
          <w:color w:val="auto"/>
          <w:u w:val="single"/>
        </w:rPr>
        <w:t xml:space="preserve">)(7) </w:t>
      </w:r>
    </w:p>
    <w:p w14:paraId="56289BC9" w14:textId="15C9EE03" w:rsidR="00A076FA" w:rsidRDefault="00384DED">
      <w:pPr>
        <w:pStyle w:val="Default"/>
        <w:numPr>
          <w:ilvl w:val="0"/>
          <w:numId w:val="27"/>
        </w:numPr>
        <w:spacing w:line="360" w:lineRule="auto"/>
        <w:ind w:hanging="720"/>
        <w:jc w:val="both"/>
        <w:rPr>
          <w:color w:val="auto"/>
        </w:rPr>
      </w:pPr>
      <w:r w:rsidRPr="00FD7F12">
        <w:rPr>
          <w:color w:val="auto"/>
        </w:rPr>
        <w:t>There is no need to require Tri Try WSC to provide a bond or other financial</w:t>
      </w:r>
      <w:r w:rsidR="00A076FA">
        <w:rPr>
          <w:color w:val="auto"/>
        </w:rPr>
        <w:t xml:space="preserve"> </w:t>
      </w:r>
      <w:r w:rsidRPr="00FD7F12">
        <w:rPr>
          <w:color w:val="auto"/>
        </w:rPr>
        <w:t>assurance to ensure continuous and adequate service</w:t>
      </w:r>
      <w:r w:rsidR="00A076FA">
        <w:rPr>
          <w:color w:val="auto"/>
        </w:rPr>
        <w:t>.</w:t>
      </w:r>
    </w:p>
    <w:p w14:paraId="6D7DE253" w14:textId="7EBC961E" w:rsidR="00B97C0A" w:rsidRPr="00FD7F12" w:rsidRDefault="00B97C0A" w:rsidP="00FD7F12">
      <w:pPr>
        <w:pStyle w:val="Default"/>
        <w:spacing w:line="360" w:lineRule="auto"/>
        <w:jc w:val="both"/>
        <w:rPr>
          <w:b/>
          <w:bCs/>
          <w:i/>
          <w:iCs/>
          <w:color w:val="auto"/>
          <w:u w:val="single"/>
        </w:rPr>
      </w:pPr>
      <w:r w:rsidRPr="00FD7F12">
        <w:rPr>
          <w:b/>
          <w:bCs/>
          <w:i/>
          <w:iCs/>
          <w:color w:val="auto"/>
          <w:u w:val="single"/>
        </w:rPr>
        <w:t>Environmental Integrity and Effect on the Land—TWC § 13.246(c)(7), 13.246(c)(9); 16 TAC §</w:t>
      </w:r>
      <w:r w:rsidR="002A41AF">
        <w:rPr>
          <w:b/>
          <w:bCs/>
          <w:i/>
          <w:iCs/>
          <w:color w:val="auto"/>
          <w:u w:val="single"/>
        </w:rPr>
        <w:t> </w:t>
      </w:r>
      <w:r w:rsidRPr="00FD7F12">
        <w:rPr>
          <w:b/>
          <w:bCs/>
          <w:i/>
          <w:iCs/>
          <w:color w:val="auto"/>
          <w:u w:val="single"/>
        </w:rPr>
        <w:t>24.227(e)(7), 24.227(e)(9).</w:t>
      </w:r>
    </w:p>
    <w:p w14:paraId="4B9E2B96" w14:textId="23D80379" w:rsidR="00A076FA" w:rsidRPr="00FD7F12" w:rsidRDefault="00A076FA">
      <w:pPr>
        <w:pStyle w:val="Default"/>
        <w:numPr>
          <w:ilvl w:val="0"/>
          <w:numId w:val="27"/>
        </w:numPr>
        <w:spacing w:line="360" w:lineRule="auto"/>
        <w:ind w:hanging="720"/>
        <w:jc w:val="both"/>
        <w:rPr>
          <w:color w:val="auto"/>
        </w:rPr>
      </w:pPr>
      <w:r w:rsidRPr="00FD52DD">
        <w:t>The environmental integrity of the land will not be affected as no additional construction is needed to provide service to the requested area</w:t>
      </w:r>
    </w:p>
    <w:p w14:paraId="7E4687A2" w14:textId="1F5477CA" w:rsidR="00B97C0A" w:rsidRPr="00FD7F12" w:rsidRDefault="00B97C0A" w:rsidP="00FD7F12">
      <w:pPr>
        <w:pStyle w:val="Default"/>
        <w:spacing w:line="360" w:lineRule="auto"/>
        <w:jc w:val="both"/>
        <w:rPr>
          <w:b/>
          <w:bCs/>
          <w:i/>
          <w:iCs/>
          <w:color w:val="auto"/>
          <w:u w:val="single"/>
        </w:rPr>
      </w:pPr>
      <w:r w:rsidRPr="00FD7F12">
        <w:rPr>
          <w:b/>
          <w:bCs/>
          <w:i/>
          <w:iCs/>
          <w:u w:val="single"/>
        </w:rPr>
        <w:t>Improvement in Service and Lowering of Cost—TWC § 13.246(c)(8); 16 TAC § 24.227(</w:t>
      </w:r>
      <w:r>
        <w:rPr>
          <w:b/>
          <w:bCs/>
          <w:i/>
          <w:iCs/>
          <w:u w:val="single"/>
        </w:rPr>
        <w:t>e</w:t>
      </w:r>
      <w:r w:rsidRPr="00FD7F12">
        <w:rPr>
          <w:b/>
          <w:bCs/>
          <w:i/>
          <w:iCs/>
          <w:u w:val="single"/>
        </w:rPr>
        <w:t>)(8)</w:t>
      </w:r>
    </w:p>
    <w:p w14:paraId="0DFAF3DC" w14:textId="69832612" w:rsidR="00A076FA" w:rsidRPr="0081429E" w:rsidRDefault="00A076FA" w:rsidP="00FD7F12">
      <w:pPr>
        <w:pStyle w:val="CM13"/>
        <w:numPr>
          <w:ilvl w:val="0"/>
          <w:numId w:val="27"/>
        </w:numPr>
        <w:spacing w:line="360" w:lineRule="auto"/>
        <w:ind w:hanging="720"/>
        <w:jc w:val="both"/>
      </w:pPr>
      <w:r w:rsidRPr="0081429E">
        <w:t>The Applicant will continue to provide water service to the existing customers in the area</w:t>
      </w:r>
      <w:r w:rsidR="00B97C0A">
        <w:t>.</w:t>
      </w:r>
    </w:p>
    <w:p w14:paraId="537FB4E3" w14:textId="77777777" w:rsidR="006B6466" w:rsidRPr="00FD7F12" w:rsidRDefault="006B6466" w:rsidP="00FD7F12">
      <w:pPr>
        <w:pStyle w:val="Default"/>
        <w:spacing w:line="360" w:lineRule="auto"/>
        <w:jc w:val="both"/>
        <w:rPr>
          <w:b/>
          <w:color w:val="auto"/>
          <w:u w:val="single"/>
        </w:rPr>
      </w:pPr>
      <w:r w:rsidRPr="00FD7F12">
        <w:rPr>
          <w:b/>
          <w:i/>
          <w:iCs/>
          <w:color w:val="auto"/>
          <w:u w:val="single"/>
        </w:rPr>
        <w:t xml:space="preserve">Informal Disposition </w:t>
      </w:r>
    </w:p>
    <w:p w14:paraId="654B539C" w14:textId="20DB945C" w:rsidR="006B6466" w:rsidRPr="00FD7F12" w:rsidRDefault="006B6466" w:rsidP="00FD7F12">
      <w:pPr>
        <w:pStyle w:val="Default"/>
        <w:numPr>
          <w:ilvl w:val="0"/>
          <w:numId w:val="27"/>
        </w:numPr>
        <w:spacing w:line="360" w:lineRule="auto"/>
        <w:ind w:hanging="720"/>
        <w:jc w:val="both"/>
        <w:rPr>
          <w:color w:val="auto"/>
        </w:rPr>
      </w:pPr>
      <w:r w:rsidRPr="00FD7F12">
        <w:rPr>
          <w:color w:val="auto"/>
        </w:rPr>
        <w:t>More than 15 days have passed since the completion of</w:t>
      </w:r>
      <w:r w:rsidR="00DE2804" w:rsidRPr="00FD7F12">
        <w:rPr>
          <w:color w:val="auto"/>
        </w:rPr>
        <w:t xml:space="preserve"> </w:t>
      </w:r>
      <w:r w:rsidRPr="00FD7F12">
        <w:rPr>
          <w:color w:val="auto"/>
        </w:rPr>
        <w:t xml:space="preserve">notice provided in this docket. </w:t>
      </w:r>
    </w:p>
    <w:p w14:paraId="2738CE31" w14:textId="77777777" w:rsidR="00C759C9" w:rsidRPr="00FD7F12" w:rsidRDefault="006B6466" w:rsidP="00FD7F12">
      <w:pPr>
        <w:pStyle w:val="Default"/>
        <w:numPr>
          <w:ilvl w:val="0"/>
          <w:numId w:val="27"/>
        </w:numPr>
        <w:spacing w:line="360" w:lineRule="auto"/>
        <w:ind w:hanging="720"/>
        <w:jc w:val="both"/>
        <w:rPr>
          <w:color w:val="auto"/>
        </w:rPr>
      </w:pPr>
      <w:r w:rsidRPr="00FD7F12">
        <w:rPr>
          <w:color w:val="auto"/>
        </w:rPr>
        <w:t xml:space="preserve">No person filed a protest or motion to intervene. </w:t>
      </w:r>
    </w:p>
    <w:p w14:paraId="2C4FEF4E" w14:textId="3F622EF3" w:rsidR="00C759C9" w:rsidRPr="00FD7F12" w:rsidRDefault="006B6466" w:rsidP="00FD7F12">
      <w:pPr>
        <w:pStyle w:val="Default"/>
        <w:numPr>
          <w:ilvl w:val="0"/>
          <w:numId w:val="27"/>
        </w:numPr>
        <w:spacing w:line="360" w:lineRule="auto"/>
        <w:ind w:hanging="720"/>
        <w:jc w:val="both"/>
        <w:rPr>
          <w:color w:val="auto"/>
        </w:rPr>
      </w:pPr>
      <w:r w:rsidRPr="00FD7F12">
        <w:rPr>
          <w:color w:val="auto"/>
        </w:rPr>
        <w:t xml:space="preserve">Tri Try WSC and </w:t>
      </w:r>
      <w:r w:rsidR="00B97C0A">
        <w:rPr>
          <w:color w:val="auto"/>
        </w:rPr>
        <w:t xml:space="preserve">Commission </w:t>
      </w:r>
      <w:r w:rsidRPr="00FD7F12">
        <w:rPr>
          <w:color w:val="auto"/>
        </w:rPr>
        <w:t xml:space="preserve">Staff are the only parties to this proceeding. </w:t>
      </w:r>
    </w:p>
    <w:p w14:paraId="282C0563" w14:textId="77777777" w:rsidR="00C759C9" w:rsidRPr="00FD7F12" w:rsidRDefault="006B6466" w:rsidP="00FD7F12">
      <w:pPr>
        <w:pStyle w:val="Default"/>
        <w:numPr>
          <w:ilvl w:val="0"/>
          <w:numId w:val="27"/>
        </w:numPr>
        <w:spacing w:line="360" w:lineRule="auto"/>
        <w:ind w:hanging="720"/>
        <w:jc w:val="both"/>
        <w:rPr>
          <w:color w:val="auto"/>
        </w:rPr>
      </w:pPr>
      <w:r w:rsidRPr="00FD7F12">
        <w:rPr>
          <w:color w:val="auto"/>
        </w:rPr>
        <w:lastRenderedPageBreak/>
        <w:t xml:space="preserve">No party requested a hearing and no hearing is needed. </w:t>
      </w:r>
    </w:p>
    <w:p w14:paraId="1A834053" w14:textId="77777777" w:rsidR="00C759C9" w:rsidRPr="00FD7F12" w:rsidRDefault="006B6466" w:rsidP="00FD7F12">
      <w:pPr>
        <w:pStyle w:val="Default"/>
        <w:numPr>
          <w:ilvl w:val="0"/>
          <w:numId w:val="27"/>
        </w:numPr>
        <w:spacing w:line="360" w:lineRule="auto"/>
        <w:ind w:hanging="720"/>
        <w:jc w:val="both"/>
        <w:rPr>
          <w:color w:val="auto"/>
        </w:rPr>
      </w:pPr>
      <w:r w:rsidRPr="00FD7F12">
        <w:rPr>
          <w:color w:val="auto"/>
        </w:rPr>
        <w:t xml:space="preserve">Staff recommended that the application be approved. </w:t>
      </w:r>
    </w:p>
    <w:p w14:paraId="1C06DE7A" w14:textId="78B03236" w:rsidR="006B6466" w:rsidRPr="00FD7F12" w:rsidRDefault="006B6466" w:rsidP="00FD7F12">
      <w:pPr>
        <w:pStyle w:val="Default"/>
        <w:numPr>
          <w:ilvl w:val="0"/>
          <w:numId w:val="27"/>
        </w:numPr>
        <w:spacing w:line="360" w:lineRule="auto"/>
        <w:ind w:hanging="720"/>
        <w:jc w:val="both"/>
        <w:rPr>
          <w:color w:val="auto"/>
        </w:rPr>
      </w:pPr>
      <w:r w:rsidRPr="00FD7F12">
        <w:rPr>
          <w:color w:val="auto"/>
        </w:rPr>
        <w:t xml:space="preserve">The decision is not adverse to any party. </w:t>
      </w:r>
    </w:p>
    <w:p w14:paraId="4E91AF6F" w14:textId="77777777" w:rsidR="006B6466" w:rsidRPr="00FD7F12" w:rsidRDefault="006B6466">
      <w:pPr>
        <w:pStyle w:val="Default"/>
        <w:spacing w:line="360" w:lineRule="auto"/>
        <w:rPr>
          <w:color w:val="auto"/>
        </w:rPr>
      </w:pPr>
    </w:p>
    <w:p w14:paraId="10A21786" w14:textId="4E8FAA71" w:rsidR="00DE2804" w:rsidRPr="00FD7F12" w:rsidRDefault="006B6466">
      <w:pPr>
        <w:pStyle w:val="Default"/>
        <w:spacing w:line="360" w:lineRule="auto"/>
        <w:ind w:left="787" w:hanging="787"/>
        <w:jc w:val="center"/>
        <w:rPr>
          <w:b/>
          <w:color w:val="auto"/>
        </w:rPr>
      </w:pPr>
      <w:r w:rsidRPr="00FD7F12">
        <w:rPr>
          <w:b/>
          <w:color w:val="auto"/>
        </w:rPr>
        <w:t>II. Conclusion</w:t>
      </w:r>
      <w:r w:rsidR="00B97C0A">
        <w:rPr>
          <w:b/>
          <w:color w:val="auto"/>
        </w:rPr>
        <w:t>s</w:t>
      </w:r>
      <w:r w:rsidRPr="00FD7F12">
        <w:rPr>
          <w:b/>
          <w:color w:val="auto"/>
        </w:rPr>
        <w:t xml:space="preserve"> of Law </w:t>
      </w:r>
    </w:p>
    <w:p w14:paraId="375DE09D" w14:textId="77777777" w:rsidR="00C759C9" w:rsidRPr="00FD7F12" w:rsidRDefault="006B6466" w:rsidP="00FD7F12">
      <w:pPr>
        <w:pStyle w:val="Default"/>
        <w:spacing w:line="360" w:lineRule="auto"/>
        <w:ind w:firstLine="720"/>
        <w:jc w:val="both"/>
        <w:rPr>
          <w:color w:val="auto"/>
        </w:rPr>
      </w:pPr>
      <w:r w:rsidRPr="00FD7F12">
        <w:rPr>
          <w:color w:val="auto"/>
        </w:rPr>
        <w:t>The Commission makes the following conclusions of law:</w:t>
      </w:r>
    </w:p>
    <w:p w14:paraId="23E37A26" w14:textId="5F54398C" w:rsidR="006B6466" w:rsidRPr="00FD7F12" w:rsidRDefault="006B6466" w:rsidP="00FD7F12">
      <w:pPr>
        <w:pStyle w:val="Default"/>
        <w:numPr>
          <w:ilvl w:val="0"/>
          <w:numId w:val="29"/>
        </w:numPr>
        <w:spacing w:line="360" w:lineRule="auto"/>
        <w:ind w:left="720" w:hanging="720"/>
        <w:jc w:val="both"/>
        <w:rPr>
          <w:color w:val="auto"/>
        </w:rPr>
      </w:pPr>
      <w:r w:rsidRPr="00FD7F12">
        <w:rPr>
          <w:color w:val="auto"/>
        </w:rPr>
        <w:t>The Commission has jurisdiction over this procee</w:t>
      </w:r>
      <w:r w:rsidR="00DE2804" w:rsidRPr="00FD7F12">
        <w:rPr>
          <w:color w:val="auto"/>
        </w:rPr>
        <w:t>ding under Texas Water Code (TWC</w:t>
      </w:r>
      <w:r w:rsidRPr="00FD7F12">
        <w:rPr>
          <w:color w:val="auto"/>
        </w:rPr>
        <w:t>) §§</w:t>
      </w:r>
      <w:r w:rsidR="00B97C0A">
        <w:rPr>
          <w:color w:val="auto"/>
        </w:rPr>
        <w:t> </w:t>
      </w:r>
      <w:r w:rsidRPr="00FD7F12">
        <w:rPr>
          <w:color w:val="auto"/>
        </w:rPr>
        <w:t xml:space="preserve">13.241, 13.244, and 13.246. </w:t>
      </w:r>
    </w:p>
    <w:p w14:paraId="68D1C97C" w14:textId="77777777" w:rsidR="006B6466" w:rsidRPr="00FD7F12" w:rsidRDefault="006B6466" w:rsidP="00FD7F12">
      <w:pPr>
        <w:pStyle w:val="Default"/>
        <w:numPr>
          <w:ilvl w:val="0"/>
          <w:numId w:val="29"/>
        </w:numPr>
        <w:spacing w:line="360" w:lineRule="auto"/>
        <w:ind w:left="720" w:hanging="720"/>
        <w:jc w:val="both"/>
        <w:rPr>
          <w:color w:val="auto"/>
        </w:rPr>
      </w:pPr>
      <w:r w:rsidRPr="00FD7F12">
        <w:rPr>
          <w:color w:val="auto"/>
        </w:rPr>
        <w:t xml:space="preserve">Tri Try WSC is a retail public utility as defined by TWC § 13.002(19) and 16 Texas Administrative Code (TAC) § 24.3(59). </w:t>
      </w:r>
    </w:p>
    <w:p w14:paraId="6A84924E" w14:textId="77777777" w:rsidR="00384DED" w:rsidRPr="00FD7F12" w:rsidRDefault="006B6466" w:rsidP="00FD7F12">
      <w:pPr>
        <w:pStyle w:val="Default"/>
        <w:numPr>
          <w:ilvl w:val="0"/>
          <w:numId w:val="29"/>
        </w:numPr>
        <w:spacing w:line="360" w:lineRule="auto"/>
        <w:ind w:left="720" w:hanging="720"/>
        <w:jc w:val="both"/>
        <w:rPr>
          <w:color w:val="auto"/>
        </w:rPr>
      </w:pPr>
      <w:r w:rsidRPr="00FD7F12">
        <w:rPr>
          <w:color w:val="auto"/>
        </w:rPr>
        <w:t>Notice of</w:t>
      </w:r>
      <w:r w:rsidR="00DE2804" w:rsidRPr="00FD7F12">
        <w:rPr>
          <w:color w:val="auto"/>
        </w:rPr>
        <w:t xml:space="preserve"> </w:t>
      </w:r>
      <w:r w:rsidRPr="00FD7F12">
        <w:rPr>
          <w:color w:val="auto"/>
        </w:rPr>
        <w:t xml:space="preserve">the application complies with TWC § 13.246 and 16 TAC § 24.235. </w:t>
      </w:r>
    </w:p>
    <w:p w14:paraId="30C1DAE2" w14:textId="78E79D00" w:rsidR="00384DED" w:rsidRPr="00FD7F12" w:rsidRDefault="006B6466" w:rsidP="00FD7F12">
      <w:pPr>
        <w:pStyle w:val="Default"/>
        <w:numPr>
          <w:ilvl w:val="0"/>
          <w:numId w:val="29"/>
        </w:numPr>
        <w:spacing w:line="360" w:lineRule="auto"/>
        <w:ind w:left="720" w:hanging="720"/>
        <w:jc w:val="both"/>
        <w:rPr>
          <w:color w:val="auto"/>
        </w:rPr>
      </w:pPr>
      <w:r w:rsidRPr="00FD7F12">
        <w:rPr>
          <w:color w:val="auto"/>
        </w:rPr>
        <w:t>The Commission processed the application in accordance with the requirements of the Administrative Procedure Act,</w:t>
      </w:r>
      <w:r w:rsidR="00B97C0A">
        <w:rPr>
          <w:rStyle w:val="FootnoteReference"/>
          <w:color w:val="auto"/>
        </w:rPr>
        <w:footnoteReference w:id="2"/>
      </w:r>
      <w:r w:rsidRPr="00FD7F12">
        <w:rPr>
          <w:color w:val="auto"/>
        </w:rPr>
        <w:t xml:space="preserve"> the TWC, and Commission rules. </w:t>
      </w:r>
    </w:p>
    <w:p w14:paraId="47A3A3B3" w14:textId="3D3096BD" w:rsidR="00384DED" w:rsidRPr="00FD7F12" w:rsidRDefault="006B6466" w:rsidP="00FD7F12">
      <w:pPr>
        <w:pStyle w:val="Default"/>
        <w:numPr>
          <w:ilvl w:val="0"/>
          <w:numId w:val="29"/>
        </w:numPr>
        <w:spacing w:line="360" w:lineRule="auto"/>
        <w:ind w:left="720" w:hanging="720"/>
        <w:jc w:val="both"/>
        <w:rPr>
          <w:color w:val="auto"/>
        </w:rPr>
      </w:pPr>
      <w:r w:rsidRPr="00FD7F12">
        <w:rPr>
          <w:color w:val="auto"/>
        </w:rPr>
        <w:t xml:space="preserve">Tri Try WSC possesses the financial, managerial, and technical capability to provide continuous and adequate service to the requested service area in Stonewall County as required by TWC § 13.241 (a) and 16 TAC § 24.227. </w:t>
      </w:r>
    </w:p>
    <w:p w14:paraId="5F3DDA7B" w14:textId="758E2109" w:rsidR="00384DED" w:rsidRPr="00FD7F12" w:rsidRDefault="006B6466" w:rsidP="00FD7F12">
      <w:pPr>
        <w:pStyle w:val="Default"/>
        <w:numPr>
          <w:ilvl w:val="0"/>
          <w:numId w:val="29"/>
        </w:numPr>
        <w:spacing w:line="360" w:lineRule="auto"/>
        <w:ind w:left="720" w:hanging="720"/>
        <w:jc w:val="both"/>
        <w:rPr>
          <w:color w:val="auto"/>
        </w:rPr>
      </w:pPr>
      <w:r w:rsidRPr="00FD7F12">
        <w:rPr>
          <w:color w:val="auto"/>
        </w:rPr>
        <w:t xml:space="preserve">Issuing water CCN number </w:t>
      </w:r>
      <w:r w:rsidR="00DE2804" w:rsidRPr="00FD7F12">
        <w:rPr>
          <w:color w:val="auto"/>
        </w:rPr>
        <w:t>13291 is necessary for the servi</w:t>
      </w:r>
      <w:r w:rsidRPr="00FD7F12">
        <w:rPr>
          <w:color w:val="auto"/>
        </w:rPr>
        <w:t>ce, accommodation, convenience, and safety of the public as required by TWC § 13.246(b) and 16 TAC §</w:t>
      </w:r>
      <w:r w:rsidR="00B97C0A">
        <w:rPr>
          <w:color w:val="auto"/>
        </w:rPr>
        <w:t> </w:t>
      </w:r>
      <w:r w:rsidRPr="00FD7F12">
        <w:rPr>
          <w:color w:val="auto"/>
        </w:rPr>
        <w:t>24.227(</w:t>
      </w:r>
      <w:r w:rsidR="00B97C0A">
        <w:rPr>
          <w:color w:val="auto"/>
        </w:rPr>
        <w:t>e</w:t>
      </w:r>
      <w:r w:rsidRPr="00FD7F12">
        <w:rPr>
          <w:color w:val="auto"/>
        </w:rPr>
        <w:t xml:space="preserve">). </w:t>
      </w:r>
    </w:p>
    <w:p w14:paraId="6B3F01C7" w14:textId="77777777" w:rsidR="00384DED" w:rsidRPr="00FD7F12" w:rsidRDefault="006B6466" w:rsidP="00FD7F12">
      <w:pPr>
        <w:pStyle w:val="Default"/>
        <w:numPr>
          <w:ilvl w:val="0"/>
          <w:numId w:val="29"/>
        </w:numPr>
        <w:spacing w:line="360" w:lineRule="auto"/>
        <w:ind w:left="720" w:hanging="720"/>
        <w:jc w:val="both"/>
        <w:rPr>
          <w:color w:val="auto"/>
        </w:rPr>
      </w:pPr>
      <w:r w:rsidRPr="00FD7F12">
        <w:rPr>
          <w:color w:val="auto"/>
        </w:rPr>
        <w:t>Tri Try WSC must record a certified copy of the approved map for the certificate, along with a boundary description of the service area, in the real property records of Stonewall County within 31 days of receiving this Notice of Approval and submit to the Commission evidence of</w:t>
      </w:r>
      <w:r w:rsidR="00DE2804" w:rsidRPr="00FD7F12">
        <w:rPr>
          <w:color w:val="auto"/>
        </w:rPr>
        <w:t xml:space="preserve"> </w:t>
      </w:r>
      <w:r w:rsidRPr="00FD7F12">
        <w:rPr>
          <w:color w:val="auto"/>
        </w:rPr>
        <w:t xml:space="preserve">the recording in accordance with TWC § 13.257(r) and (s). </w:t>
      </w:r>
    </w:p>
    <w:p w14:paraId="3A52D3D0" w14:textId="60FD29F2" w:rsidR="006B6466" w:rsidRPr="00FD7F12" w:rsidRDefault="006B6466" w:rsidP="00FD7F12">
      <w:pPr>
        <w:pStyle w:val="Default"/>
        <w:numPr>
          <w:ilvl w:val="0"/>
          <w:numId w:val="29"/>
        </w:numPr>
        <w:spacing w:line="360" w:lineRule="auto"/>
        <w:ind w:left="720" w:hanging="720"/>
        <w:jc w:val="both"/>
        <w:rPr>
          <w:color w:val="auto"/>
        </w:rPr>
      </w:pPr>
      <w:r w:rsidRPr="00FD7F12">
        <w:rPr>
          <w:color w:val="auto"/>
        </w:rPr>
        <w:t xml:space="preserve">The requirements for informal disposition in 16 TAC § 22.35 have been met in this proceeding. </w:t>
      </w:r>
    </w:p>
    <w:p w14:paraId="169492A1" w14:textId="77777777" w:rsidR="006B6466" w:rsidRPr="00FD7F12" w:rsidRDefault="006B6466">
      <w:pPr>
        <w:pStyle w:val="Default"/>
        <w:spacing w:line="360" w:lineRule="auto"/>
        <w:rPr>
          <w:color w:val="auto"/>
        </w:rPr>
      </w:pPr>
    </w:p>
    <w:p w14:paraId="5CC9E994" w14:textId="7A48BD25" w:rsidR="006B6466" w:rsidRPr="00FD7F12" w:rsidRDefault="006B6466">
      <w:pPr>
        <w:pStyle w:val="Default"/>
        <w:spacing w:line="360" w:lineRule="auto"/>
        <w:ind w:left="70"/>
        <w:rPr>
          <w:color w:val="auto"/>
        </w:rPr>
      </w:pPr>
    </w:p>
    <w:p w14:paraId="14426DE0" w14:textId="77777777" w:rsidR="006B6466" w:rsidRPr="00FD7F12" w:rsidRDefault="006B6466">
      <w:pPr>
        <w:pStyle w:val="Default"/>
        <w:spacing w:line="360" w:lineRule="auto"/>
        <w:rPr>
          <w:color w:val="auto"/>
        </w:rPr>
      </w:pPr>
    </w:p>
    <w:p w14:paraId="272AC5DC" w14:textId="77777777" w:rsidR="00503128" w:rsidRPr="00FD7F12" w:rsidRDefault="00503128">
      <w:pPr>
        <w:pStyle w:val="CM1"/>
        <w:pageBreakBefore/>
        <w:spacing w:line="360" w:lineRule="auto"/>
        <w:jc w:val="center"/>
      </w:pPr>
      <w:r w:rsidRPr="00FD7F12">
        <w:rPr>
          <w:b/>
          <w:bCs/>
        </w:rPr>
        <w:lastRenderedPageBreak/>
        <w:t xml:space="preserve">III. Ordering Paragraphs </w:t>
      </w:r>
    </w:p>
    <w:p w14:paraId="2EF55CEB" w14:textId="77777777" w:rsidR="00503128" w:rsidRPr="00FD7F12" w:rsidRDefault="00503128">
      <w:pPr>
        <w:pStyle w:val="CM2"/>
        <w:spacing w:line="360" w:lineRule="auto"/>
        <w:ind w:firstLine="742"/>
        <w:jc w:val="both"/>
      </w:pPr>
      <w:r w:rsidRPr="00FD7F12">
        <w:t xml:space="preserve">In accordance with these findings of fact and conclusions of law, the Commission issues the following orders. </w:t>
      </w:r>
    </w:p>
    <w:p w14:paraId="15FA6E9A" w14:textId="77777777" w:rsidR="00503128" w:rsidRPr="00FD7F12" w:rsidRDefault="00503128" w:rsidP="00FD7F12">
      <w:pPr>
        <w:pStyle w:val="Default"/>
        <w:numPr>
          <w:ilvl w:val="0"/>
          <w:numId w:val="25"/>
        </w:numPr>
        <w:spacing w:line="360" w:lineRule="auto"/>
        <w:ind w:left="720" w:hanging="720"/>
        <w:jc w:val="both"/>
        <w:rPr>
          <w:color w:val="auto"/>
        </w:rPr>
      </w:pPr>
      <w:r w:rsidRPr="00FD7F12">
        <w:rPr>
          <w:color w:val="auto"/>
        </w:rPr>
        <w:t xml:space="preserve">The Commission creates Tri Try WSC's water CCN No. 13291 as described in this Notice of Approval and shown on the attached map. </w:t>
      </w:r>
    </w:p>
    <w:p w14:paraId="7F991197" w14:textId="68965D70" w:rsidR="00503128" w:rsidRPr="00FD7F12" w:rsidRDefault="00503128" w:rsidP="00FD7F12">
      <w:pPr>
        <w:pStyle w:val="Default"/>
        <w:numPr>
          <w:ilvl w:val="0"/>
          <w:numId w:val="25"/>
        </w:numPr>
        <w:spacing w:line="360" w:lineRule="auto"/>
        <w:jc w:val="both"/>
        <w:rPr>
          <w:color w:val="auto"/>
        </w:rPr>
      </w:pPr>
      <w:r w:rsidRPr="00FD7F12">
        <w:t xml:space="preserve">The Commission grants the certificate attached to this Notice of Approval. </w:t>
      </w:r>
    </w:p>
    <w:p w14:paraId="2E44C61E" w14:textId="77777777" w:rsidR="00503128" w:rsidRPr="00FD7F12" w:rsidRDefault="00503128" w:rsidP="00FD7F12">
      <w:pPr>
        <w:pStyle w:val="Default"/>
        <w:numPr>
          <w:ilvl w:val="0"/>
          <w:numId w:val="25"/>
        </w:numPr>
        <w:spacing w:line="360" w:lineRule="auto"/>
        <w:ind w:left="720" w:hanging="720"/>
        <w:jc w:val="both"/>
        <w:rPr>
          <w:color w:val="auto"/>
        </w:rPr>
      </w:pPr>
      <w:r w:rsidRPr="00FD7F12">
        <w:rPr>
          <w:color w:val="auto"/>
        </w:rPr>
        <w:t xml:space="preserve">Tri Try WSC must serve every customer and applicant for service within the approved area under CCN number 13291 who requests water service and such service must be continuous and adequate. </w:t>
      </w:r>
    </w:p>
    <w:p w14:paraId="1F7134E8" w14:textId="77777777" w:rsidR="00503128" w:rsidRPr="00FD7F12" w:rsidRDefault="00503128" w:rsidP="00FD7F12">
      <w:pPr>
        <w:pStyle w:val="Default"/>
        <w:numPr>
          <w:ilvl w:val="0"/>
          <w:numId w:val="25"/>
        </w:numPr>
        <w:spacing w:line="360" w:lineRule="auto"/>
        <w:ind w:left="720" w:hanging="720"/>
        <w:jc w:val="both"/>
        <w:rPr>
          <w:color w:val="auto"/>
        </w:rPr>
      </w:pPr>
      <w:r w:rsidRPr="00FD7F12">
        <w:rPr>
          <w:color w:val="auto"/>
        </w:rPr>
        <w:t xml:space="preserve">Tri Try WSC must comply with the recording requirements in TWC § 13.257(r) and (s) for the areas in Stonewall County affected by this application. </w:t>
      </w:r>
    </w:p>
    <w:p w14:paraId="5507711C" w14:textId="446AFA2A" w:rsidR="00503128" w:rsidRPr="00FD7F12" w:rsidRDefault="00503128" w:rsidP="00FD7F12">
      <w:pPr>
        <w:pStyle w:val="Default"/>
        <w:numPr>
          <w:ilvl w:val="0"/>
          <w:numId w:val="25"/>
        </w:numPr>
        <w:spacing w:line="360" w:lineRule="auto"/>
        <w:ind w:left="720" w:hanging="720"/>
        <w:jc w:val="both"/>
        <w:rPr>
          <w:color w:val="auto"/>
        </w:rPr>
      </w:pPr>
      <w:r w:rsidRPr="00FD7F12">
        <w:rPr>
          <w:color w:val="auto"/>
        </w:rPr>
        <w:t>Tri Try WSC must file in this docket proof of</w:t>
      </w:r>
      <w:r w:rsidR="00DE2804" w:rsidRPr="00FD7F12">
        <w:rPr>
          <w:color w:val="auto"/>
        </w:rPr>
        <w:t xml:space="preserve"> </w:t>
      </w:r>
      <w:r w:rsidRPr="00FD7F12">
        <w:rPr>
          <w:color w:val="auto"/>
        </w:rPr>
        <w:t xml:space="preserve">the recording required in ordering paragraph five no later than 45 days after the date this Notice of Approval is signed. </w:t>
      </w:r>
    </w:p>
    <w:p w14:paraId="198B2E4B" w14:textId="56B581E2" w:rsidR="00503128" w:rsidRPr="00FD7F12" w:rsidRDefault="00503128" w:rsidP="00FD7F12">
      <w:pPr>
        <w:pStyle w:val="Default"/>
        <w:numPr>
          <w:ilvl w:val="0"/>
          <w:numId w:val="25"/>
        </w:numPr>
        <w:spacing w:line="360" w:lineRule="auto"/>
        <w:ind w:left="720" w:hanging="720"/>
        <w:jc w:val="both"/>
        <w:rPr>
          <w:color w:val="auto"/>
        </w:rPr>
      </w:pPr>
      <w:r w:rsidRPr="00FD7F12">
        <w:rPr>
          <w:color w:val="auto"/>
        </w:rPr>
        <w:t xml:space="preserve">The Commission denies all other motions and any other requests for general or specific relief that have not been expressly granted. </w:t>
      </w:r>
    </w:p>
    <w:p w14:paraId="0FBBEA8F" w14:textId="77777777" w:rsidR="00384DED" w:rsidRPr="00FD7F12" w:rsidRDefault="00384DED" w:rsidP="00FD7F12">
      <w:pPr>
        <w:pStyle w:val="Default"/>
        <w:spacing w:line="360" w:lineRule="auto"/>
        <w:jc w:val="both"/>
        <w:rPr>
          <w:color w:val="auto"/>
        </w:rPr>
      </w:pPr>
    </w:p>
    <w:p w14:paraId="0A7FEEB5" w14:textId="0EADC6F2" w:rsidR="00384DED" w:rsidRPr="00FD7F12" w:rsidRDefault="00384DED" w:rsidP="00384DED">
      <w:pPr>
        <w:pStyle w:val="Default"/>
        <w:spacing w:line="360" w:lineRule="auto"/>
        <w:rPr>
          <w:b/>
          <w:color w:val="auto"/>
        </w:rPr>
      </w:pPr>
      <w:r w:rsidRPr="00FD7F12">
        <w:rPr>
          <w:b/>
          <w:color w:val="auto"/>
        </w:rPr>
        <w:t xml:space="preserve">Signed at Austin, Texas the ___day of </w:t>
      </w:r>
      <w:r w:rsidR="00F12EB7">
        <w:rPr>
          <w:b/>
          <w:color w:val="auto"/>
        </w:rPr>
        <w:t>__________</w:t>
      </w:r>
      <w:bookmarkStart w:id="0" w:name="_GoBack"/>
      <w:bookmarkEnd w:id="0"/>
      <w:r w:rsidRPr="00FD7F12">
        <w:rPr>
          <w:b/>
          <w:color w:val="auto"/>
        </w:rPr>
        <w:t xml:space="preserve"> 2020. </w:t>
      </w:r>
    </w:p>
    <w:p w14:paraId="623FEAC2" w14:textId="56797F88" w:rsidR="002E72E9" w:rsidRPr="00FD7F12" w:rsidRDefault="002E72E9" w:rsidP="00384DED">
      <w:pPr>
        <w:pStyle w:val="Default"/>
        <w:spacing w:line="360" w:lineRule="auto"/>
        <w:rPr>
          <w:b/>
          <w:color w:val="auto"/>
        </w:rPr>
      </w:pPr>
    </w:p>
    <w:p w14:paraId="0E1E654B" w14:textId="77777777" w:rsidR="002E72E9" w:rsidRPr="00FD7F12" w:rsidRDefault="002E72E9" w:rsidP="00384DED">
      <w:pPr>
        <w:pStyle w:val="Default"/>
        <w:spacing w:line="360" w:lineRule="auto"/>
        <w:rPr>
          <w:b/>
          <w:color w:val="auto"/>
        </w:rPr>
      </w:pPr>
    </w:p>
    <w:p w14:paraId="684BE9CD" w14:textId="69C57EB4" w:rsidR="00384DED" w:rsidRPr="00FD7F12" w:rsidRDefault="00384DED" w:rsidP="00384DED">
      <w:pPr>
        <w:pStyle w:val="Default"/>
        <w:spacing w:line="360" w:lineRule="auto"/>
        <w:rPr>
          <w:b/>
          <w:color w:val="auto"/>
        </w:rPr>
      </w:pPr>
    </w:p>
    <w:p w14:paraId="589AB9F9" w14:textId="77777777" w:rsidR="00384DED" w:rsidRPr="00FD7F12" w:rsidRDefault="00384DED" w:rsidP="00384DED">
      <w:pPr>
        <w:pStyle w:val="Default"/>
        <w:spacing w:line="360" w:lineRule="auto"/>
        <w:rPr>
          <w:b/>
          <w:color w:val="auto"/>
        </w:rPr>
      </w:pPr>
    </w:p>
    <w:p w14:paraId="68F546D4" w14:textId="51443100" w:rsidR="00384DED" w:rsidRPr="00FD7F12" w:rsidRDefault="00384DED" w:rsidP="00384DED">
      <w:pPr>
        <w:pStyle w:val="Default"/>
        <w:spacing w:line="360" w:lineRule="auto"/>
        <w:ind w:firstLine="4320"/>
        <w:rPr>
          <w:b/>
          <w:color w:val="auto"/>
        </w:rPr>
      </w:pPr>
      <w:r w:rsidRPr="00FD7F12">
        <w:rPr>
          <w:b/>
          <w:color w:val="auto"/>
        </w:rPr>
        <w:t xml:space="preserve">PUBLIC UTILITY COMMISSION OF TEXAS </w:t>
      </w:r>
    </w:p>
    <w:p w14:paraId="4018A4AB" w14:textId="3851E4DA" w:rsidR="00384DED" w:rsidRPr="00FD7F12" w:rsidRDefault="00384DED" w:rsidP="00384DED">
      <w:pPr>
        <w:pStyle w:val="Default"/>
        <w:spacing w:line="360" w:lineRule="auto"/>
        <w:ind w:firstLine="4320"/>
        <w:rPr>
          <w:b/>
          <w:color w:val="auto"/>
        </w:rPr>
      </w:pPr>
    </w:p>
    <w:p w14:paraId="38C561A7" w14:textId="503944B1" w:rsidR="00384DED" w:rsidRPr="00FD7F12" w:rsidRDefault="00384DED" w:rsidP="00384DED">
      <w:pPr>
        <w:pStyle w:val="Default"/>
        <w:spacing w:line="360" w:lineRule="auto"/>
        <w:ind w:firstLine="4320"/>
        <w:rPr>
          <w:b/>
          <w:color w:val="auto"/>
        </w:rPr>
      </w:pPr>
      <w:r w:rsidRPr="00FD7F12">
        <w:rPr>
          <w:b/>
          <w:color w:val="auto"/>
        </w:rPr>
        <w:t>_______________________________________</w:t>
      </w:r>
    </w:p>
    <w:p w14:paraId="24AB323F" w14:textId="77777777" w:rsidR="00384DED" w:rsidRPr="00FD7F12" w:rsidRDefault="00384DED" w:rsidP="00384DED">
      <w:pPr>
        <w:pStyle w:val="Default"/>
        <w:spacing w:line="360" w:lineRule="auto"/>
        <w:ind w:firstLine="4320"/>
        <w:rPr>
          <w:b/>
          <w:color w:val="auto"/>
        </w:rPr>
      </w:pPr>
      <w:r w:rsidRPr="00FD7F12">
        <w:rPr>
          <w:b/>
          <w:color w:val="auto"/>
        </w:rPr>
        <w:t xml:space="preserve">CHRISTOPHER OAKLEY </w:t>
      </w:r>
    </w:p>
    <w:p w14:paraId="0C449D1C" w14:textId="56B35EB2" w:rsidR="00384DED" w:rsidRPr="00FD7F12" w:rsidRDefault="00384DED" w:rsidP="00384DED">
      <w:pPr>
        <w:pStyle w:val="Default"/>
        <w:spacing w:line="360" w:lineRule="auto"/>
        <w:ind w:firstLine="4320"/>
        <w:rPr>
          <w:b/>
          <w:color w:val="auto"/>
        </w:rPr>
      </w:pPr>
      <w:r w:rsidRPr="00FD7F12">
        <w:rPr>
          <w:b/>
          <w:color w:val="auto"/>
        </w:rPr>
        <w:t xml:space="preserve">ADMINISTRATIVE LAW JUDGE  </w:t>
      </w:r>
    </w:p>
    <w:sectPr w:rsidR="00384DED" w:rsidRPr="00FD7F12"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C6CE8" w14:textId="77777777" w:rsidR="00FF5896" w:rsidRDefault="00FF5896">
      <w:r>
        <w:separator/>
      </w:r>
    </w:p>
  </w:endnote>
  <w:endnote w:type="continuationSeparator" w:id="0">
    <w:p w14:paraId="4AE137EF" w14:textId="77777777" w:rsidR="00FF5896" w:rsidRDefault="00FF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2A2F17" w:rsidRDefault="002A2F1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2A2F17" w:rsidRDefault="002A2F1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937736"/>
      <w:docPartObj>
        <w:docPartGallery w:val="Page Numbers (Bottom of Page)"/>
        <w:docPartUnique/>
      </w:docPartObj>
    </w:sdtPr>
    <w:sdtEndPr/>
    <w:sdtContent>
      <w:sdt>
        <w:sdtPr>
          <w:id w:val="1728636285"/>
          <w:docPartObj>
            <w:docPartGallery w:val="Page Numbers (Top of Page)"/>
            <w:docPartUnique/>
          </w:docPartObj>
        </w:sdtPr>
        <w:sdtEndPr/>
        <w:sdtContent>
          <w:p w14:paraId="7882C63B" w14:textId="32D21814" w:rsidR="002A2F17" w:rsidRPr="00EE0504" w:rsidRDefault="002A2F17">
            <w:pPr>
              <w:pStyle w:val="Footer"/>
              <w:jc w:val="center"/>
            </w:pPr>
            <w:r w:rsidRPr="00EE0504">
              <w:t xml:space="preserve">Page </w:t>
            </w:r>
            <w:r w:rsidRPr="00EE0504">
              <w:rPr>
                <w:sz w:val="24"/>
                <w:szCs w:val="24"/>
              </w:rPr>
              <w:fldChar w:fldCharType="begin"/>
            </w:r>
            <w:r w:rsidRPr="00EE0504">
              <w:instrText xml:space="preserve"> PAGE </w:instrText>
            </w:r>
            <w:r w:rsidRPr="00EE0504">
              <w:rPr>
                <w:sz w:val="24"/>
                <w:szCs w:val="24"/>
              </w:rPr>
              <w:fldChar w:fldCharType="separate"/>
            </w:r>
            <w:r>
              <w:rPr>
                <w:noProof/>
              </w:rPr>
              <w:t>5</w:t>
            </w:r>
            <w:r w:rsidRPr="00EE0504">
              <w:rPr>
                <w:sz w:val="24"/>
                <w:szCs w:val="24"/>
              </w:rPr>
              <w:fldChar w:fldCharType="end"/>
            </w:r>
            <w:r w:rsidRPr="00EE0504">
              <w:t xml:space="preserve"> of </w:t>
            </w:r>
            <w:r w:rsidR="00F12EB7">
              <w:fldChar w:fldCharType="begin"/>
            </w:r>
            <w:r w:rsidR="00F12EB7">
              <w:instrText xml:space="preserve"> NUMPAGES  </w:instrText>
            </w:r>
            <w:r w:rsidR="00F12EB7">
              <w:fldChar w:fldCharType="separate"/>
            </w:r>
            <w:r>
              <w:rPr>
                <w:noProof/>
              </w:rPr>
              <w:t>10</w:t>
            </w:r>
            <w:r w:rsidR="00F12EB7">
              <w:rPr>
                <w:noProof/>
              </w:rPr>
              <w:fldChar w:fldCharType="end"/>
            </w:r>
          </w:p>
        </w:sdtContent>
      </w:sdt>
    </w:sdtContent>
  </w:sdt>
  <w:p w14:paraId="485C52F1" w14:textId="77777777" w:rsidR="002A2F17" w:rsidRDefault="002A2F1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E7F96" w14:textId="77777777" w:rsidR="00FF5896" w:rsidRDefault="00FF5896">
      <w:r>
        <w:separator/>
      </w:r>
    </w:p>
  </w:footnote>
  <w:footnote w:type="continuationSeparator" w:id="0">
    <w:p w14:paraId="16CAD0CC" w14:textId="77777777" w:rsidR="00FF5896" w:rsidRDefault="00FF5896">
      <w:r>
        <w:continuationSeparator/>
      </w:r>
    </w:p>
  </w:footnote>
  <w:footnote w:id="1">
    <w:p w14:paraId="30ABEE94" w14:textId="6B8B8599" w:rsidR="0086383B" w:rsidRDefault="0086383B" w:rsidP="00FD7F12">
      <w:pPr>
        <w:pStyle w:val="FootnoteText"/>
        <w:ind w:firstLine="720"/>
      </w:pPr>
      <w:r>
        <w:rPr>
          <w:rStyle w:val="FootnoteReference"/>
        </w:rPr>
        <w:footnoteRef/>
      </w:r>
      <w:r>
        <w:t xml:space="preserve">  The application was originally filed under the name Tri Try Water Corp., which was the applicant’s legal name at the time of filing. During the pendency of this proceeding, the applicant filed </w:t>
      </w:r>
      <w:r w:rsidR="00691A87">
        <w:t xml:space="preserve">with the Secretary of State </w:t>
      </w:r>
      <w:r>
        <w:t xml:space="preserve">to formally change its name to Tri Try Water Supply Corporation. The applicant has operated as a domestic non-profit corporation since 1999 under </w:t>
      </w:r>
      <w:r w:rsidR="00691A87">
        <w:t xml:space="preserve">Texas Secretary of State </w:t>
      </w:r>
      <w:r w:rsidR="00814455">
        <w:t xml:space="preserve">registration number 0155906001. </w:t>
      </w:r>
    </w:p>
  </w:footnote>
  <w:footnote w:id="2">
    <w:p w14:paraId="687F0FA5" w14:textId="07AA3242" w:rsidR="00B97C0A" w:rsidRDefault="00B97C0A" w:rsidP="00FD7F12">
      <w:pPr>
        <w:pStyle w:val="FootnoteText"/>
        <w:ind w:firstLine="720"/>
      </w:pPr>
      <w:r>
        <w:rPr>
          <w:rStyle w:val="FootnoteReference"/>
        </w:rPr>
        <w:footnoteRef/>
      </w:r>
      <w:r>
        <w:t xml:space="preserve">  Administrative Procedure Act, Tex. Gov't Code Ann. §§ 2001.001-.902 (West 2008 &amp; Supp.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A065E0"/>
    <w:multiLevelType w:val="hybridMultilevel"/>
    <w:tmpl w:val="07D4CD80"/>
    <w:lvl w:ilvl="0" w:tplc="852ED138">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4560F2"/>
    <w:multiLevelType w:val="hybridMultilevel"/>
    <w:tmpl w:val="D63EB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10199"/>
    <w:multiLevelType w:val="hybridMultilevel"/>
    <w:tmpl w:val="FDB4A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F65D25"/>
    <w:multiLevelType w:val="hybridMultilevel"/>
    <w:tmpl w:val="642C536C"/>
    <w:lvl w:ilvl="0" w:tplc="178CD0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BE93FC"/>
    <w:multiLevelType w:val="hybridMultilevel"/>
    <w:tmpl w:val="99A7AFC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2FFA0A8"/>
    <w:multiLevelType w:val="hybridMultilevel"/>
    <w:tmpl w:val="9D8A5E6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5E5423F"/>
    <w:multiLevelType w:val="hybridMultilevel"/>
    <w:tmpl w:val="5BFC56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D07884"/>
    <w:multiLevelType w:val="hybridMultilevel"/>
    <w:tmpl w:val="9DE4B3F8"/>
    <w:lvl w:ilvl="0" w:tplc="0409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F804353"/>
    <w:multiLevelType w:val="hybridMultilevel"/>
    <w:tmpl w:val="BDC494DE"/>
    <w:lvl w:ilvl="0" w:tplc="489ABAE0">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373AF6"/>
    <w:multiLevelType w:val="hybridMultilevel"/>
    <w:tmpl w:val="397222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1CD5583"/>
    <w:multiLevelType w:val="hybridMultilevel"/>
    <w:tmpl w:val="9C0034F8"/>
    <w:lvl w:ilvl="0" w:tplc="6840D24A">
      <w:start w:val="1"/>
      <w:numFmt w:val="decimal"/>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D0850"/>
    <w:multiLevelType w:val="hybridMultilevel"/>
    <w:tmpl w:val="1EF4BF2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E19AA"/>
    <w:multiLevelType w:val="hybridMultilevel"/>
    <w:tmpl w:val="8DDA6DE8"/>
    <w:lvl w:ilvl="0" w:tplc="C65E994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746B9A"/>
    <w:multiLevelType w:val="hybridMultilevel"/>
    <w:tmpl w:val="A33E2ADA"/>
    <w:lvl w:ilvl="0" w:tplc="3CF628C6">
      <w:start w:val="1"/>
      <w:numFmt w:val="upperRoman"/>
      <w:lvlText w:val="%1."/>
      <w:lvlJc w:val="left"/>
      <w:pPr>
        <w:ind w:left="1080" w:hanging="720"/>
      </w:pPr>
      <w:rPr>
        <w:rFonts w:hint="default"/>
        <w:b/>
        <w:bCs w:val="0"/>
      </w:rPr>
    </w:lvl>
    <w:lvl w:ilvl="1" w:tplc="91EA58F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96151"/>
    <w:multiLevelType w:val="hybridMultilevel"/>
    <w:tmpl w:val="21340AC0"/>
    <w:lvl w:ilvl="0" w:tplc="158AA1D6">
      <w:start w:val="1"/>
      <w:numFmt w:val="lowerLetter"/>
      <w:lvlText w:val="(%1)"/>
      <w:lvlJc w:val="left"/>
      <w:pPr>
        <w:ind w:left="1179" w:hanging="432"/>
      </w:pPr>
      <w:rPr>
        <w:rFonts w:hint="default"/>
      </w:r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24"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587A11"/>
    <w:multiLevelType w:val="hybridMultilevel"/>
    <w:tmpl w:val="D63EB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3"/>
  </w:num>
  <w:num w:numId="3">
    <w:abstractNumId w:val="11"/>
  </w:num>
  <w:num w:numId="4">
    <w:abstractNumId w:val="4"/>
  </w:num>
  <w:num w:numId="5">
    <w:abstractNumId w:val="31"/>
  </w:num>
  <w:num w:numId="6">
    <w:abstractNumId w:val="30"/>
  </w:num>
  <w:num w:numId="7">
    <w:abstractNumId w:val="14"/>
  </w:num>
  <w:num w:numId="8">
    <w:abstractNumId w:val="15"/>
  </w:num>
  <w:num w:numId="9">
    <w:abstractNumId w:val="25"/>
  </w:num>
  <w:num w:numId="10">
    <w:abstractNumId w:val="22"/>
  </w:num>
  <w:num w:numId="11">
    <w:abstractNumId w:val="1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24"/>
  </w:num>
  <w:num w:numId="16">
    <w:abstractNumId w:val="29"/>
  </w:num>
  <w:num w:numId="17">
    <w:abstractNumId w:val="5"/>
  </w:num>
  <w:num w:numId="18">
    <w:abstractNumId w:val="17"/>
  </w:num>
  <w:num w:numId="19">
    <w:abstractNumId w:val="32"/>
  </w:num>
  <w:num w:numId="20">
    <w:abstractNumId w:val="6"/>
  </w:num>
  <w:num w:numId="21">
    <w:abstractNumId w:val="10"/>
  </w:num>
  <w:num w:numId="22">
    <w:abstractNumId w:val="9"/>
  </w:num>
  <w:num w:numId="23">
    <w:abstractNumId w:val="8"/>
  </w:num>
  <w:num w:numId="24">
    <w:abstractNumId w:val="18"/>
  </w:num>
  <w:num w:numId="25">
    <w:abstractNumId w:val="0"/>
  </w:num>
  <w:num w:numId="26">
    <w:abstractNumId w:val="12"/>
  </w:num>
  <w:num w:numId="27">
    <w:abstractNumId w:val="7"/>
  </w:num>
  <w:num w:numId="28">
    <w:abstractNumId w:val="23"/>
  </w:num>
  <w:num w:numId="29">
    <w:abstractNumId w:val="21"/>
  </w:num>
  <w:num w:numId="30">
    <w:abstractNumId w:val="28"/>
  </w:num>
  <w:num w:numId="31">
    <w:abstractNumId w:val="13"/>
  </w:num>
  <w:num w:numId="32">
    <w:abstractNumId w:val="16"/>
  </w:num>
  <w:num w:numId="33">
    <w:abstractNumId w:val="20"/>
  </w:num>
  <w:num w:numId="34">
    <w:abstractNumId w:val="3"/>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1719"/>
    <w:rsid w:val="00072FE5"/>
    <w:rsid w:val="000767DB"/>
    <w:rsid w:val="000857EC"/>
    <w:rsid w:val="000906FE"/>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6FD"/>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A3B"/>
    <w:rsid w:val="00167B9A"/>
    <w:rsid w:val="00170C23"/>
    <w:rsid w:val="001711C0"/>
    <w:rsid w:val="0017204A"/>
    <w:rsid w:val="00172793"/>
    <w:rsid w:val="00176D68"/>
    <w:rsid w:val="00180924"/>
    <w:rsid w:val="001819CE"/>
    <w:rsid w:val="001926C1"/>
    <w:rsid w:val="00193274"/>
    <w:rsid w:val="00197531"/>
    <w:rsid w:val="001A00A3"/>
    <w:rsid w:val="001A2D16"/>
    <w:rsid w:val="001A7DBE"/>
    <w:rsid w:val="001B0D9A"/>
    <w:rsid w:val="001B7E5D"/>
    <w:rsid w:val="001C0EBF"/>
    <w:rsid w:val="001C0ED2"/>
    <w:rsid w:val="001C28A6"/>
    <w:rsid w:val="001C38BF"/>
    <w:rsid w:val="001C3BDA"/>
    <w:rsid w:val="001D0EFA"/>
    <w:rsid w:val="001E00B9"/>
    <w:rsid w:val="001E0547"/>
    <w:rsid w:val="001E1E75"/>
    <w:rsid w:val="001E55D1"/>
    <w:rsid w:val="001F1E25"/>
    <w:rsid w:val="001F5767"/>
    <w:rsid w:val="001F5FDD"/>
    <w:rsid w:val="00201516"/>
    <w:rsid w:val="00201EA5"/>
    <w:rsid w:val="0020243D"/>
    <w:rsid w:val="002034B3"/>
    <w:rsid w:val="0020473E"/>
    <w:rsid w:val="00211CA2"/>
    <w:rsid w:val="00214C28"/>
    <w:rsid w:val="0021567A"/>
    <w:rsid w:val="00217977"/>
    <w:rsid w:val="0022173D"/>
    <w:rsid w:val="002241EF"/>
    <w:rsid w:val="00226C69"/>
    <w:rsid w:val="00227044"/>
    <w:rsid w:val="00230417"/>
    <w:rsid w:val="0023091D"/>
    <w:rsid w:val="002329B6"/>
    <w:rsid w:val="00240DCE"/>
    <w:rsid w:val="0024377E"/>
    <w:rsid w:val="00247F89"/>
    <w:rsid w:val="00251037"/>
    <w:rsid w:val="0025233C"/>
    <w:rsid w:val="00252F16"/>
    <w:rsid w:val="00253FE6"/>
    <w:rsid w:val="0025700B"/>
    <w:rsid w:val="00261AFE"/>
    <w:rsid w:val="0026558A"/>
    <w:rsid w:val="00270C7B"/>
    <w:rsid w:val="00271524"/>
    <w:rsid w:val="00272208"/>
    <w:rsid w:val="002755FE"/>
    <w:rsid w:val="00282897"/>
    <w:rsid w:val="00283F39"/>
    <w:rsid w:val="00285A49"/>
    <w:rsid w:val="00286D26"/>
    <w:rsid w:val="0029005F"/>
    <w:rsid w:val="00291F5A"/>
    <w:rsid w:val="00296BA8"/>
    <w:rsid w:val="002A13DB"/>
    <w:rsid w:val="002A2F17"/>
    <w:rsid w:val="002A360E"/>
    <w:rsid w:val="002A41AF"/>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2E9"/>
    <w:rsid w:val="002E749D"/>
    <w:rsid w:val="002E7743"/>
    <w:rsid w:val="002F08B6"/>
    <w:rsid w:val="002F479D"/>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15BF"/>
    <w:rsid w:val="00354BBD"/>
    <w:rsid w:val="003564C9"/>
    <w:rsid w:val="00357C92"/>
    <w:rsid w:val="003602F6"/>
    <w:rsid w:val="00360A0C"/>
    <w:rsid w:val="00374091"/>
    <w:rsid w:val="003744AE"/>
    <w:rsid w:val="00375F64"/>
    <w:rsid w:val="003836CB"/>
    <w:rsid w:val="00384670"/>
    <w:rsid w:val="00384BB8"/>
    <w:rsid w:val="00384DED"/>
    <w:rsid w:val="0038660B"/>
    <w:rsid w:val="0038776A"/>
    <w:rsid w:val="00391CAF"/>
    <w:rsid w:val="0039363F"/>
    <w:rsid w:val="0039591B"/>
    <w:rsid w:val="00397341"/>
    <w:rsid w:val="003A1B53"/>
    <w:rsid w:val="003A2B88"/>
    <w:rsid w:val="003A338C"/>
    <w:rsid w:val="003A53E1"/>
    <w:rsid w:val="003B12A2"/>
    <w:rsid w:val="003B6280"/>
    <w:rsid w:val="003B6E44"/>
    <w:rsid w:val="003B7656"/>
    <w:rsid w:val="003C0C4B"/>
    <w:rsid w:val="003C0E04"/>
    <w:rsid w:val="003C62E2"/>
    <w:rsid w:val="003C6393"/>
    <w:rsid w:val="003D01F4"/>
    <w:rsid w:val="003D152A"/>
    <w:rsid w:val="003D1D6C"/>
    <w:rsid w:val="003D6EE4"/>
    <w:rsid w:val="003E1AA5"/>
    <w:rsid w:val="003E584A"/>
    <w:rsid w:val="003E7A59"/>
    <w:rsid w:val="003F4D13"/>
    <w:rsid w:val="003F72A0"/>
    <w:rsid w:val="00403B88"/>
    <w:rsid w:val="00404493"/>
    <w:rsid w:val="00412381"/>
    <w:rsid w:val="0041248F"/>
    <w:rsid w:val="004149FA"/>
    <w:rsid w:val="00414B92"/>
    <w:rsid w:val="00420D14"/>
    <w:rsid w:val="00422A05"/>
    <w:rsid w:val="00422BCB"/>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52F7"/>
    <w:rsid w:val="00466859"/>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3D80"/>
    <w:rsid w:val="004B4A42"/>
    <w:rsid w:val="004C4866"/>
    <w:rsid w:val="004D20DD"/>
    <w:rsid w:val="004D5E0E"/>
    <w:rsid w:val="004D650F"/>
    <w:rsid w:val="004D7130"/>
    <w:rsid w:val="004E170B"/>
    <w:rsid w:val="004E1C4E"/>
    <w:rsid w:val="004E4207"/>
    <w:rsid w:val="004E5152"/>
    <w:rsid w:val="004E563C"/>
    <w:rsid w:val="004F3113"/>
    <w:rsid w:val="004F5B9F"/>
    <w:rsid w:val="004F6D9E"/>
    <w:rsid w:val="005013E9"/>
    <w:rsid w:val="005024E1"/>
    <w:rsid w:val="00503128"/>
    <w:rsid w:val="00511DED"/>
    <w:rsid w:val="00517C97"/>
    <w:rsid w:val="0053383E"/>
    <w:rsid w:val="00535DF6"/>
    <w:rsid w:val="0054012D"/>
    <w:rsid w:val="00545EEE"/>
    <w:rsid w:val="00547811"/>
    <w:rsid w:val="00551F56"/>
    <w:rsid w:val="005528A6"/>
    <w:rsid w:val="0055328C"/>
    <w:rsid w:val="00553BD2"/>
    <w:rsid w:val="00555E35"/>
    <w:rsid w:val="005617AE"/>
    <w:rsid w:val="0057620A"/>
    <w:rsid w:val="00585681"/>
    <w:rsid w:val="00587716"/>
    <w:rsid w:val="00590818"/>
    <w:rsid w:val="00590AC1"/>
    <w:rsid w:val="0059197A"/>
    <w:rsid w:val="00593606"/>
    <w:rsid w:val="00595EA7"/>
    <w:rsid w:val="00595FDD"/>
    <w:rsid w:val="0059639F"/>
    <w:rsid w:val="00596A01"/>
    <w:rsid w:val="00596DB2"/>
    <w:rsid w:val="005A172C"/>
    <w:rsid w:val="005A31F1"/>
    <w:rsid w:val="005A652A"/>
    <w:rsid w:val="005B402D"/>
    <w:rsid w:val="005B528E"/>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17438"/>
    <w:rsid w:val="00621AF5"/>
    <w:rsid w:val="00627233"/>
    <w:rsid w:val="00633065"/>
    <w:rsid w:val="0064292A"/>
    <w:rsid w:val="00646FB8"/>
    <w:rsid w:val="006470FE"/>
    <w:rsid w:val="00650A71"/>
    <w:rsid w:val="006570BC"/>
    <w:rsid w:val="0065730C"/>
    <w:rsid w:val="00662506"/>
    <w:rsid w:val="0066299F"/>
    <w:rsid w:val="00662F0A"/>
    <w:rsid w:val="006639AD"/>
    <w:rsid w:val="006651F5"/>
    <w:rsid w:val="0066794B"/>
    <w:rsid w:val="00672B9B"/>
    <w:rsid w:val="00682286"/>
    <w:rsid w:val="006837EE"/>
    <w:rsid w:val="0068660E"/>
    <w:rsid w:val="0068771C"/>
    <w:rsid w:val="00687AFA"/>
    <w:rsid w:val="00687DD6"/>
    <w:rsid w:val="00687ECC"/>
    <w:rsid w:val="00691A87"/>
    <w:rsid w:val="00692AD3"/>
    <w:rsid w:val="006964B5"/>
    <w:rsid w:val="006978F0"/>
    <w:rsid w:val="006A105D"/>
    <w:rsid w:val="006B0746"/>
    <w:rsid w:val="006B6466"/>
    <w:rsid w:val="006C2E8A"/>
    <w:rsid w:val="006C376D"/>
    <w:rsid w:val="006D12A3"/>
    <w:rsid w:val="006D13DF"/>
    <w:rsid w:val="006D3B00"/>
    <w:rsid w:val="006D5639"/>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4DA3"/>
    <w:rsid w:val="00765020"/>
    <w:rsid w:val="00765FAF"/>
    <w:rsid w:val="00766674"/>
    <w:rsid w:val="00767644"/>
    <w:rsid w:val="007717F6"/>
    <w:rsid w:val="007726C7"/>
    <w:rsid w:val="007805C5"/>
    <w:rsid w:val="00781DFD"/>
    <w:rsid w:val="00785B05"/>
    <w:rsid w:val="00791658"/>
    <w:rsid w:val="007972AD"/>
    <w:rsid w:val="007A1009"/>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455"/>
    <w:rsid w:val="008146C8"/>
    <w:rsid w:val="00827E46"/>
    <w:rsid w:val="00832281"/>
    <w:rsid w:val="00832953"/>
    <w:rsid w:val="00854779"/>
    <w:rsid w:val="00854EC6"/>
    <w:rsid w:val="00855A5A"/>
    <w:rsid w:val="0086383B"/>
    <w:rsid w:val="00871588"/>
    <w:rsid w:val="00873122"/>
    <w:rsid w:val="00873AAA"/>
    <w:rsid w:val="0088061E"/>
    <w:rsid w:val="008814ED"/>
    <w:rsid w:val="00885CD1"/>
    <w:rsid w:val="00887017"/>
    <w:rsid w:val="008915EB"/>
    <w:rsid w:val="008947F4"/>
    <w:rsid w:val="008A0CD3"/>
    <w:rsid w:val="008A3B43"/>
    <w:rsid w:val="008A5B09"/>
    <w:rsid w:val="008A7F35"/>
    <w:rsid w:val="008B0CAF"/>
    <w:rsid w:val="008B5086"/>
    <w:rsid w:val="008B6340"/>
    <w:rsid w:val="008C1B1A"/>
    <w:rsid w:val="008D0224"/>
    <w:rsid w:val="008D0A27"/>
    <w:rsid w:val="008D3B53"/>
    <w:rsid w:val="008D4CAE"/>
    <w:rsid w:val="008D585A"/>
    <w:rsid w:val="008E4957"/>
    <w:rsid w:val="008E5F5E"/>
    <w:rsid w:val="008E684E"/>
    <w:rsid w:val="008F1B72"/>
    <w:rsid w:val="008F36DB"/>
    <w:rsid w:val="009033C4"/>
    <w:rsid w:val="00903852"/>
    <w:rsid w:val="00906C49"/>
    <w:rsid w:val="00911C39"/>
    <w:rsid w:val="00911CA1"/>
    <w:rsid w:val="009135D3"/>
    <w:rsid w:val="00915D4C"/>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10AA"/>
    <w:rsid w:val="00965618"/>
    <w:rsid w:val="00970FA5"/>
    <w:rsid w:val="00971254"/>
    <w:rsid w:val="009741CA"/>
    <w:rsid w:val="00975123"/>
    <w:rsid w:val="00975A43"/>
    <w:rsid w:val="00977089"/>
    <w:rsid w:val="00983F1E"/>
    <w:rsid w:val="00991476"/>
    <w:rsid w:val="00996951"/>
    <w:rsid w:val="00996B9E"/>
    <w:rsid w:val="009A498F"/>
    <w:rsid w:val="009A6563"/>
    <w:rsid w:val="009A6AA5"/>
    <w:rsid w:val="009A7E13"/>
    <w:rsid w:val="009B0C68"/>
    <w:rsid w:val="009B0D86"/>
    <w:rsid w:val="009B210F"/>
    <w:rsid w:val="009B2BE7"/>
    <w:rsid w:val="009B303C"/>
    <w:rsid w:val="009B3451"/>
    <w:rsid w:val="009B4782"/>
    <w:rsid w:val="009B61E3"/>
    <w:rsid w:val="009B65D9"/>
    <w:rsid w:val="009C1544"/>
    <w:rsid w:val="009C690A"/>
    <w:rsid w:val="009D6138"/>
    <w:rsid w:val="009E3093"/>
    <w:rsid w:val="009E324E"/>
    <w:rsid w:val="009E3A90"/>
    <w:rsid w:val="009E4865"/>
    <w:rsid w:val="009E53B8"/>
    <w:rsid w:val="009E68FE"/>
    <w:rsid w:val="009E6E35"/>
    <w:rsid w:val="009F3C45"/>
    <w:rsid w:val="009F4CE6"/>
    <w:rsid w:val="009F6C74"/>
    <w:rsid w:val="00A076FA"/>
    <w:rsid w:val="00A1058B"/>
    <w:rsid w:val="00A1325E"/>
    <w:rsid w:val="00A1461F"/>
    <w:rsid w:val="00A1685B"/>
    <w:rsid w:val="00A20D13"/>
    <w:rsid w:val="00A24715"/>
    <w:rsid w:val="00A25538"/>
    <w:rsid w:val="00A25FAD"/>
    <w:rsid w:val="00A265AF"/>
    <w:rsid w:val="00A26D1E"/>
    <w:rsid w:val="00A307DF"/>
    <w:rsid w:val="00A30819"/>
    <w:rsid w:val="00A3104E"/>
    <w:rsid w:val="00A32636"/>
    <w:rsid w:val="00A357F1"/>
    <w:rsid w:val="00A363EE"/>
    <w:rsid w:val="00A36FC0"/>
    <w:rsid w:val="00A37740"/>
    <w:rsid w:val="00A42644"/>
    <w:rsid w:val="00A437B0"/>
    <w:rsid w:val="00A5682A"/>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08A3"/>
    <w:rsid w:val="00B01365"/>
    <w:rsid w:val="00B1063A"/>
    <w:rsid w:val="00B12542"/>
    <w:rsid w:val="00B26DE3"/>
    <w:rsid w:val="00B27185"/>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97C0A"/>
    <w:rsid w:val="00BA0223"/>
    <w:rsid w:val="00BA139E"/>
    <w:rsid w:val="00BA175C"/>
    <w:rsid w:val="00BA5F24"/>
    <w:rsid w:val="00BA684F"/>
    <w:rsid w:val="00BB0B9B"/>
    <w:rsid w:val="00BB0FE8"/>
    <w:rsid w:val="00BB4F97"/>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4CF5"/>
    <w:rsid w:val="00C35988"/>
    <w:rsid w:val="00C40C0C"/>
    <w:rsid w:val="00C417D0"/>
    <w:rsid w:val="00C42950"/>
    <w:rsid w:val="00C442AE"/>
    <w:rsid w:val="00C472A2"/>
    <w:rsid w:val="00C52FA8"/>
    <w:rsid w:val="00C541E5"/>
    <w:rsid w:val="00C55671"/>
    <w:rsid w:val="00C603C3"/>
    <w:rsid w:val="00C61F66"/>
    <w:rsid w:val="00C64532"/>
    <w:rsid w:val="00C6666D"/>
    <w:rsid w:val="00C7196E"/>
    <w:rsid w:val="00C759C9"/>
    <w:rsid w:val="00C76D48"/>
    <w:rsid w:val="00C819DD"/>
    <w:rsid w:val="00CA05B1"/>
    <w:rsid w:val="00CA2362"/>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26C6E"/>
    <w:rsid w:val="00D32DFB"/>
    <w:rsid w:val="00D33BD9"/>
    <w:rsid w:val="00D35DEF"/>
    <w:rsid w:val="00D44CF6"/>
    <w:rsid w:val="00D47D83"/>
    <w:rsid w:val="00D52A4A"/>
    <w:rsid w:val="00D616E2"/>
    <w:rsid w:val="00D61912"/>
    <w:rsid w:val="00D61BC0"/>
    <w:rsid w:val="00D66AF2"/>
    <w:rsid w:val="00D67195"/>
    <w:rsid w:val="00D7340F"/>
    <w:rsid w:val="00D7447A"/>
    <w:rsid w:val="00D75599"/>
    <w:rsid w:val="00D80559"/>
    <w:rsid w:val="00D80A0B"/>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804"/>
    <w:rsid w:val="00DE2E28"/>
    <w:rsid w:val="00DE2EDB"/>
    <w:rsid w:val="00DE5974"/>
    <w:rsid w:val="00DF0679"/>
    <w:rsid w:val="00DF49AE"/>
    <w:rsid w:val="00DF6008"/>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7EBE"/>
    <w:rsid w:val="00E60E28"/>
    <w:rsid w:val="00E6619E"/>
    <w:rsid w:val="00E752FC"/>
    <w:rsid w:val="00E77066"/>
    <w:rsid w:val="00E770E2"/>
    <w:rsid w:val="00E832C7"/>
    <w:rsid w:val="00E87ACF"/>
    <w:rsid w:val="00E929F5"/>
    <w:rsid w:val="00E9376F"/>
    <w:rsid w:val="00EA1E82"/>
    <w:rsid w:val="00EA3D0E"/>
    <w:rsid w:val="00EA42E6"/>
    <w:rsid w:val="00EA54AE"/>
    <w:rsid w:val="00EA5AE1"/>
    <w:rsid w:val="00EB3D39"/>
    <w:rsid w:val="00EB55D9"/>
    <w:rsid w:val="00EC0921"/>
    <w:rsid w:val="00EC5E5D"/>
    <w:rsid w:val="00EC6F64"/>
    <w:rsid w:val="00ED3908"/>
    <w:rsid w:val="00ED5BD2"/>
    <w:rsid w:val="00ED705B"/>
    <w:rsid w:val="00EE0504"/>
    <w:rsid w:val="00EE349A"/>
    <w:rsid w:val="00EE6352"/>
    <w:rsid w:val="00EE6EF1"/>
    <w:rsid w:val="00EF39CA"/>
    <w:rsid w:val="00EF6575"/>
    <w:rsid w:val="00F013C0"/>
    <w:rsid w:val="00F06133"/>
    <w:rsid w:val="00F07327"/>
    <w:rsid w:val="00F121A6"/>
    <w:rsid w:val="00F12EB7"/>
    <w:rsid w:val="00F16117"/>
    <w:rsid w:val="00F26DAF"/>
    <w:rsid w:val="00F27DD3"/>
    <w:rsid w:val="00F3191C"/>
    <w:rsid w:val="00F34435"/>
    <w:rsid w:val="00F37917"/>
    <w:rsid w:val="00F43CF1"/>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A180C"/>
    <w:rsid w:val="00FB21E9"/>
    <w:rsid w:val="00FB54E7"/>
    <w:rsid w:val="00FB5783"/>
    <w:rsid w:val="00FB7C03"/>
    <w:rsid w:val="00FC04B0"/>
    <w:rsid w:val="00FC174D"/>
    <w:rsid w:val="00FC2FC0"/>
    <w:rsid w:val="00FC40D6"/>
    <w:rsid w:val="00FD1F7E"/>
    <w:rsid w:val="00FD2228"/>
    <w:rsid w:val="00FD4D05"/>
    <w:rsid w:val="00FD52DD"/>
    <w:rsid w:val="00FD7F12"/>
    <w:rsid w:val="00FE0444"/>
    <w:rsid w:val="00FF1473"/>
    <w:rsid w:val="00FF3DFB"/>
    <w:rsid w:val="00FF5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EE0504"/>
    <w:rPr>
      <w:sz w:val="16"/>
    </w:rPr>
  </w:style>
  <w:style w:type="paragraph" w:customStyle="1" w:styleId="CM12">
    <w:name w:val="CM12"/>
    <w:basedOn w:val="Normal"/>
    <w:next w:val="Normal"/>
    <w:uiPriority w:val="99"/>
    <w:rsid w:val="001F1E25"/>
    <w:pPr>
      <w:widowControl w:val="0"/>
      <w:autoSpaceDE w:val="0"/>
      <w:autoSpaceDN w:val="0"/>
      <w:adjustRightInd w:val="0"/>
      <w:jc w:val="left"/>
    </w:pPr>
    <w:rPr>
      <w:szCs w:val="24"/>
    </w:rPr>
  </w:style>
  <w:style w:type="paragraph" w:customStyle="1" w:styleId="CM2">
    <w:name w:val="CM2"/>
    <w:basedOn w:val="Normal"/>
    <w:next w:val="Normal"/>
    <w:uiPriority w:val="99"/>
    <w:rsid w:val="001F1E25"/>
    <w:pPr>
      <w:widowControl w:val="0"/>
      <w:autoSpaceDE w:val="0"/>
      <w:autoSpaceDN w:val="0"/>
      <w:adjustRightInd w:val="0"/>
      <w:spacing w:line="416" w:lineRule="atLeast"/>
      <w:jc w:val="left"/>
    </w:pPr>
    <w:rPr>
      <w:szCs w:val="24"/>
    </w:rPr>
  </w:style>
  <w:style w:type="paragraph" w:customStyle="1" w:styleId="Default">
    <w:name w:val="Default"/>
    <w:rsid w:val="008C1B1A"/>
    <w:pPr>
      <w:widowControl w:val="0"/>
      <w:autoSpaceDE w:val="0"/>
      <w:autoSpaceDN w:val="0"/>
      <w:adjustRightInd w:val="0"/>
    </w:pPr>
    <w:rPr>
      <w:color w:val="000000"/>
      <w:sz w:val="24"/>
      <w:szCs w:val="24"/>
    </w:rPr>
  </w:style>
  <w:style w:type="paragraph" w:customStyle="1" w:styleId="CM13">
    <w:name w:val="CM13"/>
    <w:basedOn w:val="Default"/>
    <w:next w:val="Default"/>
    <w:uiPriority w:val="99"/>
    <w:rsid w:val="008C1B1A"/>
    <w:rPr>
      <w:color w:val="auto"/>
    </w:rPr>
  </w:style>
  <w:style w:type="paragraph" w:customStyle="1" w:styleId="CM14">
    <w:name w:val="CM14"/>
    <w:basedOn w:val="Default"/>
    <w:next w:val="Default"/>
    <w:uiPriority w:val="99"/>
    <w:rsid w:val="008C1B1A"/>
    <w:rPr>
      <w:color w:val="auto"/>
    </w:rPr>
  </w:style>
  <w:style w:type="paragraph" w:customStyle="1" w:styleId="CM1">
    <w:name w:val="CM1"/>
    <w:basedOn w:val="Default"/>
    <w:next w:val="Default"/>
    <w:uiPriority w:val="99"/>
    <w:rsid w:val="00503128"/>
    <w:rPr>
      <w:color w:val="auto"/>
    </w:rPr>
  </w:style>
  <w:style w:type="paragraph" w:customStyle="1" w:styleId="CM3">
    <w:name w:val="CM3"/>
    <w:basedOn w:val="Default"/>
    <w:next w:val="Default"/>
    <w:uiPriority w:val="99"/>
    <w:rsid w:val="00503128"/>
    <w:rPr>
      <w:color w:val="auto"/>
    </w:rPr>
  </w:style>
  <w:style w:type="paragraph" w:customStyle="1" w:styleId="CM7">
    <w:name w:val="CM7"/>
    <w:basedOn w:val="Default"/>
    <w:next w:val="Default"/>
    <w:uiPriority w:val="99"/>
    <w:rsid w:val="00503128"/>
    <w:pPr>
      <w:spacing w:line="413" w:lineRule="atLeast"/>
    </w:pPr>
    <w:rPr>
      <w:color w:val="auto"/>
    </w:rPr>
  </w:style>
  <w:style w:type="paragraph" w:customStyle="1" w:styleId="CM8">
    <w:name w:val="CM8"/>
    <w:basedOn w:val="Default"/>
    <w:next w:val="Default"/>
    <w:uiPriority w:val="99"/>
    <w:rsid w:val="00503128"/>
    <w:pPr>
      <w:spacing w:line="416" w:lineRule="atLeast"/>
    </w:pPr>
    <w:rPr>
      <w:color w:val="auto"/>
    </w:rPr>
  </w:style>
  <w:style w:type="paragraph" w:customStyle="1" w:styleId="CM9">
    <w:name w:val="CM9"/>
    <w:basedOn w:val="Default"/>
    <w:next w:val="Default"/>
    <w:uiPriority w:val="99"/>
    <w:rsid w:val="00503128"/>
    <w:pPr>
      <w:spacing w:line="411" w:lineRule="atLeast"/>
    </w:pPr>
    <w:rPr>
      <w:color w:val="auto"/>
    </w:rPr>
  </w:style>
  <w:style w:type="paragraph" w:customStyle="1" w:styleId="CM15">
    <w:name w:val="CM15"/>
    <w:basedOn w:val="Default"/>
    <w:next w:val="Default"/>
    <w:uiPriority w:val="99"/>
    <w:rsid w:val="00503128"/>
    <w:rPr>
      <w:color w:val="auto"/>
    </w:rPr>
  </w:style>
  <w:style w:type="paragraph" w:styleId="NoSpacing">
    <w:name w:val="No Spacing"/>
    <w:uiPriority w:val="1"/>
    <w:qFormat/>
    <w:rsid w:val="00466859"/>
    <w:rPr>
      <w:rFonts w:cs="Baskerville Old Face"/>
      <w:sz w:val="24"/>
      <w:szCs w:val="24"/>
    </w:rPr>
  </w:style>
  <w:style w:type="paragraph" w:styleId="BodyText">
    <w:name w:val="Body Text"/>
    <w:link w:val="BodyTextChar"/>
    <w:qFormat/>
    <w:rsid w:val="00C759C9"/>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C759C9"/>
    <w:rPr>
      <w:rFonts w:ascii="Georgia" w:eastAsiaTheme="minorHAnsi" w:hAnsi="Georg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16949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30A60-1256-4A2F-8A00-BDCEB837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2435</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2020-09-25T16:31:00Z</dcterms:created>
  <dcterms:modified xsi:type="dcterms:W3CDTF">2020-09-25T16:35:00Z</dcterms:modified>
</cp:coreProperties>
</file>